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BA0B" w14:textId="7B8B923D" w:rsidR="0096045A" w:rsidRPr="00340A28" w:rsidRDefault="0096045A" w:rsidP="0096045A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  <w:r w:rsidRPr="00340A28">
        <w:rPr>
          <w:rFonts w:ascii="Calibri" w:hAnsi="Calibri" w:cs="Tahoma"/>
          <w:b/>
          <w:bCs/>
          <w:sz w:val="22"/>
          <w:szCs w:val="22"/>
        </w:rPr>
        <w:t>ZAPYTANIE OFERTOWE</w:t>
      </w:r>
      <w:r w:rsidRPr="00340A28">
        <w:rPr>
          <w:rFonts w:ascii="Calibri" w:hAnsi="Calibri" w:cs="Tahoma"/>
          <w:sz w:val="22"/>
          <w:szCs w:val="22"/>
        </w:rPr>
        <w:t xml:space="preserve"> NR </w:t>
      </w:r>
      <w:r w:rsidRPr="00340A28">
        <w:rPr>
          <w:rFonts w:ascii="Calibri" w:hAnsi="Calibri" w:cs="Tahoma"/>
          <w:b/>
          <w:bCs/>
          <w:sz w:val="22"/>
          <w:szCs w:val="22"/>
        </w:rPr>
        <w:t>OR</w:t>
      </w:r>
      <w:r w:rsidR="00206E79">
        <w:rPr>
          <w:rFonts w:ascii="Calibri" w:hAnsi="Calibri" w:cs="Tahoma"/>
          <w:b/>
          <w:bCs/>
          <w:sz w:val="22"/>
          <w:szCs w:val="22"/>
        </w:rPr>
        <w:t>.</w:t>
      </w:r>
      <w:r w:rsidRPr="00340A28">
        <w:rPr>
          <w:rFonts w:ascii="Calibri" w:hAnsi="Calibri" w:cs="Tahoma"/>
          <w:sz w:val="22"/>
          <w:szCs w:val="22"/>
        </w:rPr>
        <w:t>…..2020</w:t>
      </w:r>
    </w:p>
    <w:p w14:paraId="01CCF5E4" w14:textId="77777777" w:rsidR="0096045A" w:rsidRDefault="0096045A" w:rsidP="0096045A">
      <w:pPr>
        <w:pStyle w:val="Tekstpodstawowy"/>
        <w:jc w:val="center"/>
        <w:rPr>
          <w:rFonts w:ascii="Calibri" w:hAnsi="Calibri" w:cs="Tahoma"/>
          <w:b/>
          <w:bCs/>
          <w:color w:val="0D0D0D"/>
          <w:sz w:val="22"/>
          <w:szCs w:val="22"/>
        </w:rPr>
      </w:pPr>
    </w:p>
    <w:p w14:paraId="2F01E0A7" w14:textId="77777777" w:rsidR="0096045A" w:rsidRDefault="0096045A" w:rsidP="0096045A">
      <w:pPr>
        <w:pStyle w:val="Tekstpodstawowy"/>
        <w:jc w:val="center"/>
        <w:rPr>
          <w:rFonts w:ascii="Calibri" w:hAnsi="Calibri" w:cs="Tahoma"/>
          <w:b/>
          <w:bCs/>
          <w:color w:val="0D0D0D"/>
          <w:sz w:val="22"/>
          <w:szCs w:val="22"/>
        </w:rPr>
      </w:pPr>
      <w:r>
        <w:rPr>
          <w:rFonts w:ascii="Calibri" w:hAnsi="Calibri" w:cs="Tahoma"/>
          <w:b/>
          <w:bCs/>
          <w:color w:val="0D0D0D"/>
          <w:sz w:val="22"/>
          <w:szCs w:val="22"/>
        </w:rPr>
        <w:t>SPECYFIKACJA ISTOTNYCH WARUNKÓW ZAMÓWIENIA</w:t>
      </w:r>
    </w:p>
    <w:p w14:paraId="761442AE" w14:textId="77777777" w:rsidR="0096045A" w:rsidRDefault="0096045A" w:rsidP="0096045A">
      <w:pPr>
        <w:pStyle w:val="Tekstpodstawowy"/>
        <w:jc w:val="center"/>
        <w:rPr>
          <w:rFonts w:ascii="Calibri" w:hAnsi="Calibri" w:cs="Tahoma"/>
          <w:b/>
          <w:bCs/>
          <w:color w:val="0D0D0D"/>
          <w:sz w:val="22"/>
          <w:szCs w:val="22"/>
        </w:rPr>
      </w:pPr>
    </w:p>
    <w:p w14:paraId="024F0028" w14:textId="77777777" w:rsidR="0096045A" w:rsidRDefault="0096045A" w:rsidP="0096045A">
      <w:pPr>
        <w:pStyle w:val="Tekstpodstawowy"/>
        <w:jc w:val="left"/>
        <w:rPr>
          <w:rFonts w:ascii="Calibri" w:hAnsi="Calibri" w:cs="Tahoma"/>
          <w:b/>
          <w:bCs/>
          <w:color w:val="0D0D0D"/>
          <w:sz w:val="22"/>
          <w:szCs w:val="22"/>
        </w:rPr>
      </w:pPr>
      <w:r>
        <w:rPr>
          <w:rFonts w:ascii="Calibri" w:hAnsi="Calibri" w:cs="Tahoma"/>
          <w:b/>
          <w:bCs/>
          <w:color w:val="0D0D0D"/>
          <w:sz w:val="22"/>
          <w:szCs w:val="22"/>
        </w:rPr>
        <w:t>Zamawiający:</w:t>
      </w:r>
    </w:p>
    <w:p w14:paraId="2BC5A439" w14:textId="77777777" w:rsidR="0096045A" w:rsidRDefault="0096045A" w:rsidP="0096045A">
      <w:pPr>
        <w:rPr>
          <w:rFonts w:ascii="Calibri" w:hAnsi="Calibri" w:cs="Tahoma"/>
          <w:b/>
          <w:bCs/>
          <w:color w:val="0D0D0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6045A" w14:paraId="21C5344E" w14:textId="77777777" w:rsidTr="0096045A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032" w14:textId="77777777" w:rsidR="0096045A" w:rsidRDefault="0096045A">
            <w:pPr>
              <w:pStyle w:val="Nagwek1"/>
              <w:jc w:val="left"/>
              <w:rPr>
                <w:rFonts w:ascii="Calibri" w:hAnsi="Calibri" w:cs="Tahoma"/>
                <w:color w:val="0D0D0D"/>
                <w:sz w:val="22"/>
                <w:szCs w:val="22"/>
              </w:rPr>
            </w:pPr>
          </w:p>
          <w:p w14:paraId="3F5AC591" w14:textId="77777777" w:rsidR="0096045A" w:rsidRDefault="0096045A">
            <w:pPr>
              <w:pStyle w:val="Nagwek1"/>
              <w:rPr>
                <w:rFonts w:ascii="Calibri" w:hAnsi="Calibri" w:cs="Tahoma"/>
                <w:color w:val="0D0D0D"/>
                <w:sz w:val="22"/>
                <w:szCs w:val="22"/>
              </w:rPr>
            </w:pPr>
            <w:r>
              <w:rPr>
                <w:rFonts w:ascii="Calibri" w:hAnsi="Calibri" w:cs="Tahoma"/>
                <w:color w:val="0D0D0D"/>
                <w:sz w:val="22"/>
                <w:szCs w:val="22"/>
              </w:rPr>
              <w:t xml:space="preserve">Gmina Nowa Sól – Miasto </w:t>
            </w:r>
          </w:p>
          <w:p w14:paraId="185A18A1" w14:textId="77777777" w:rsidR="0096045A" w:rsidRDefault="0096045A">
            <w:pPr>
              <w:pStyle w:val="Nagwek1"/>
              <w:rPr>
                <w:rFonts w:ascii="Calibri" w:hAnsi="Calibri" w:cs="Tahoma"/>
                <w:color w:val="0D0D0D"/>
                <w:sz w:val="22"/>
                <w:szCs w:val="22"/>
              </w:rPr>
            </w:pPr>
            <w:r>
              <w:rPr>
                <w:rFonts w:ascii="Calibri" w:hAnsi="Calibri" w:cs="Tahoma"/>
                <w:color w:val="0D0D0D"/>
                <w:sz w:val="22"/>
                <w:szCs w:val="22"/>
              </w:rPr>
              <w:t>ul. Marszałka Józefa Piłsudskiego 12</w:t>
            </w:r>
          </w:p>
          <w:p w14:paraId="536FA0DE" w14:textId="77777777" w:rsidR="0096045A" w:rsidRDefault="0096045A">
            <w:pPr>
              <w:jc w:val="center"/>
              <w:rPr>
                <w:rFonts w:ascii="Calibri" w:hAnsi="Calibri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D0D0D"/>
                <w:sz w:val="22"/>
                <w:szCs w:val="22"/>
              </w:rPr>
              <w:t>67 – 100 Nowa Sól</w:t>
            </w:r>
          </w:p>
          <w:p w14:paraId="7C7B5051" w14:textId="77777777" w:rsidR="0096045A" w:rsidRDefault="0096045A">
            <w:pPr>
              <w:jc w:val="center"/>
              <w:rPr>
                <w:rFonts w:ascii="Calibri" w:hAnsi="Calibri" w:cs="Tahoma"/>
                <w:color w:val="0D0D0D"/>
                <w:sz w:val="22"/>
                <w:szCs w:val="22"/>
              </w:rPr>
            </w:pPr>
          </w:p>
        </w:tc>
      </w:tr>
    </w:tbl>
    <w:p w14:paraId="25745800" w14:textId="77777777" w:rsidR="0096045A" w:rsidRDefault="0096045A" w:rsidP="0096045A">
      <w:pPr>
        <w:tabs>
          <w:tab w:val="left" w:pos="3075"/>
        </w:tabs>
        <w:rPr>
          <w:rFonts w:ascii="Calibri" w:hAnsi="Calibri" w:cs="Tahoma"/>
          <w:b/>
          <w:bCs/>
          <w:color w:val="0D0D0D"/>
          <w:sz w:val="22"/>
          <w:szCs w:val="22"/>
        </w:rPr>
      </w:pPr>
      <w:r>
        <w:rPr>
          <w:rFonts w:ascii="Calibri" w:hAnsi="Calibri" w:cs="Tahoma"/>
          <w:b/>
          <w:bCs/>
          <w:color w:val="0D0D0D"/>
          <w:sz w:val="22"/>
          <w:szCs w:val="22"/>
        </w:rPr>
        <w:tab/>
      </w:r>
    </w:p>
    <w:p w14:paraId="7B60AC4C" w14:textId="77777777" w:rsidR="0096045A" w:rsidRDefault="0096045A" w:rsidP="0096045A">
      <w:pPr>
        <w:rPr>
          <w:rFonts w:ascii="Calibri" w:hAnsi="Calibri" w:cs="Tahoma"/>
          <w:b/>
          <w:bCs/>
          <w:color w:val="0D0D0D"/>
          <w:sz w:val="22"/>
          <w:szCs w:val="22"/>
        </w:rPr>
      </w:pPr>
      <w:r>
        <w:rPr>
          <w:rFonts w:ascii="Calibri" w:hAnsi="Calibri" w:cs="Tahoma"/>
          <w:b/>
          <w:bCs/>
          <w:color w:val="0D0D0D"/>
          <w:sz w:val="22"/>
          <w:szCs w:val="22"/>
        </w:rPr>
        <w:t>Przedmiot zamówienia:</w:t>
      </w:r>
    </w:p>
    <w:p w14:paraId="46BED792" w14:textId="77777777" w:rsidR="0096045A" w:rsidRDefault="0096045A" w:rsidP="0096045A">
      <w:pPr>
        <w:jc w:val="center"/>
        <w:rPr>
          <w:rFonts w:ascii="Calibri" w:hAnsi="Calibri" w:cs="Tahoma"/>
          <w:b/>
          <w:bCs/>
          <w:color w:val="0D0D0D"/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96045A" w14:paraId="76E03715" w14:textId="77777777" w:rsidTr="0096045A">
        <w:trPr>
          <w:trHeight w:val="1828"/>
          <w:jc w:val="center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6FD5" w14:textId="6291FF5C" w:rsidR="00340A28" w:rsidRPr="00340A28" w:rsidRDefault="0096045A" w:rsidP="00340A28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340A28">
              <w:rPr>
                <w:rFonts w:ascii="Tahoma" w:eastAsia="Calibri" w:hAnsi="Tahoma" w:cs="Tahoma"/>
                <w:b/>
                <w:bCs/>
              </w:rPr>
              <w:t>„</w:t>
            </w:r>
            <w:r w:rsidR="002132F4">
              <w:rPr>
                <w:rFonts w:ascii="Tahoma" w:eastAsia="Calibri" w:hAnsi="Tahoma" w:cs="Tahoma"/>
                <w:b/>
                <w:bCs/>
              </w:rPr>
              <w:t xml:space="preserve">Dostawa </w:t>
            </w:r>
            <w:r w:rsidR="002570F8">
              <w:rPr>
                <w:rFonts w:ascii="Tahoma" w:eastAsia="Calibri" w:hAnsi="Tahoma" w:cs="Tahoma"/>
                <w:b/>
                <w:bCs/>
              </w:rPr>
              <w:t xml:space="preserve">15 sztuk </w:t>
            </w:r>
            <w:r w:rsidR="002132F4">
              <w:rPr>
                <w:rFonts w:ascii="Tahoma" w:eastAsia="Calibri" w:hAnsi="Tahoma" w:cs="Tahoma"/>
                <w:b/>
                <w:bCs/>
              </w:rPr>
              <w:t>komputerów przenośnych (laptopów)</w:t>
            </w:r>
            <w:r w:rsidR="00340A28" w:rsidRPr="00340A28">
              <w:rPr>
                <w:rFonts w:ascii="Tahoma" w:eastAsia="Calibri" w:hAnsi="Tahoma" w:cs="Tahoma"/>
                <w:b/>
                <w:bCs/>
              </w:rPr>
              <w:t>”</w:t>
            </w:r>
          </w:p>
          <w:p w14:paraId="2688729B" w14:textId="11CC8BF6" w:rsidR="00340A28" w:rsidRPr="00340A28" w:rsidRDefault="00340A28" w:rsidP="00340A28">
            <w:pPr>
              <w:spacing w:after="160" w:line="259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340A28">
              <w:rPr>
                <w:rFonts w:ascii="Arial Narrow" w:hAnsi="Arial Narrow" w:cs="Tahoma"/>
                <w:sz w:val="22"/>
                <w:szCs w:val="22"/>
              </w:rPr>
              <w:t xml:space="preserve">dla potrzeb realizacji projektu grantowego w ramach Programu Operacyjnego </w:t>
            </w:r>
            <w:r w:rsidR="00D52C0F">
              <w:rPr>
                <w:rFonts w:ascii="Arial Narrow" w:hAnsi="Arial Narrow" w:cs="Tahoma"/>
                <w:sz w:val="22"/>
                <w:szCs w:val="22"/>
              </w:rPr>
              <w:t>P</w:t>
            </w:r>
            <w:r w:rsidRPr="00340A28">
              <w:rPr>
                <w:rFonts w:ascii="Arial Narrow" w:hAnsi="Arial Narrow" w:cs="Tahoma"/>
                <w:sz w:val="22"/>
                <w:szCs w:val="22"/>
              </w:rPr>
              <w:t>olska Cyfrowa na lata 2014-2020, Osi Priorytetowej Nr I – Powszechny dostęp do szybkiego internetu, Działanie 1.1. – Wyeliminowanie terytorialnych różnic możliwości dostępu do szerokopasmowego internetu o wysokich przepustowościach Zdalna szkoła +.</w:t>
            </w:r>
          </w:p>
          <w:p w14:paraId="2260CE8A" w14:textId="08BE825D" w:rsidR="0096045A" w:rsidRPr="00340A28" w:rsidRDefault="0096045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12AE0E41" w14:textId="77777777" w:rsidR="0096045A" w:rsidRDefault="0096045A" w:rsidP="0096045A">
      <w:pPr>
        <w:ind w:left="2832" w:firstLine="708"/>
        <w:rPr>
          <w:rFonts w:ascii="Calibri" w:hAnsi="Calibri" w:cs="Tahoma"/>
          <w:color w:val="0D0D0D"/>
          <w:sz w:val="22"/>
          <w:szCs w:val="22"/>
        </w:rPr>
      </w:pPr>
    </w:p>
    <w:p w14:paraId="0521FF5E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044E7C4A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5202CCC4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507669A6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69BFD51A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7F5F3170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01F8A494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3ACE843A" w14:textId="77777777" w:rsidR="0096045A" w:rsidRDefault="0096045A" w:rsidP="0096045A">
      <w:pPr>
        <w:tabs>
          <w:tab w:val="left" w:pos="780"/>
        </w:tabs>
        <w:rPr>
          <w:rFonts w:ascii="Calibri" w:hAnsi="Calibri" w:cs="Tahoma"/>
          <w:noProof/>
          <w:color w:val="0D0D0D"/>
          <w:sz w:val="22"/>
          <w:szCs w:val="22"/>
        </w:rPr>
      </w:pPr>
    </w:p>
    <w:p w14:paraId="1FB38356" w14:textId="77777777" w:rsidR="0096045A" w:rsidRDefault="0096045A" w:rsidP="0096045A">
      <w:pPr>
        <w:rPr>
          <w:rFonts w:ascii="Calibri" w:hAnsi="Calibri" w:cs="Tahoma"/>
          <w:noProof/>
          <w:color w:val="0D0D0D"/>
          <w:sz w:val="22"/>
          <w:szCs w:val="22"/>
        </w:rPr>
      </w:pPr>
      <w:r>
        <w:rPr>
          <w:rFonts w:ascii="Calibri" w:hAnsi="Calibri" w:cs="Tahoma"/>
          <w:noProof/>
          <w:color w:val="0D0D0D"/>
          <w:sz w:val="22"/>
          <w:szCs w:val="22"/>
        </w:rPr>
        <w:t xml:space="preserve">Opracował: </w:t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</w:r>
      <w:r>
        <w:rPr>
          <w:rFonts w:ascii="Calibri" w:hAnsi="Calibri" w:cs="Tahoma"/>
          <w:noProof/>
          <w:color w:val="0D0D0D"/>
          <w:sz w:val="22"/>
          <w:szCs w:val="22"/>
        </w:rPr>
        <w:tab/>
        <w:t xml:space="preserve">          Zatwierdził:</w:t>
      </w:r>
    </w:p>
    <w:p w14:paraId="4B2A0E0C" w14:textId="77777777" w:rsidR="0096045A" w:rsidRDefault="0096045A" w:rsidP="000D3246">
      <w:pPr>
        <w:spacing w:after="160" w:line="259" w:lineRule="auto"/>
        <w:jc w:val="both"/>
        <w:rPr>
          <w:rFonts w:ascii="Arial Narrow" w:hAnsi="Arial Narrow" w:cs="Tahoma"/>
          <w:sz w:val="20"/>
          <w:szCs w:val="20"/>
        </w:rPr>
      </w:pPr>
    </w:p>
    <w:p w14:paraId="1FD63946" w14:textId="5389F3AC" w:rsidR="00882805" w:rsidRDefault="000D3246" w:rsidP="0069541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br w:type="page"/>
      </w:r>
    </w:p>
    <w:p w14:paraId="16E34ED4" w14:textId="52B2BEEF" w:rsidR="00882805" w:rsidRDefault="00882805" w:rsidP="0069541B">
      <w:pPr>
        <w:rPr>
          <w:rFonts w:ascii="Arial Narrow" w:hAnsi="Arial Narrow" w:cs="Tahoma"/>
          <w:sz w:val="20"/>
          <w:szCs w:val="20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2E53CA11" wp14:editId="3FF92194">
            <wp:extent cx="5760720" cy="66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F123" w14:textId="77777777" w:rsidR="00882805" w:rsidRDefault="00882805" w:rsidP="0069541B">
      <w:pPr>
        <w:rPr>
          <w:rFonts w:ascii="Arial Narrow" w:hAnsi="Arial Narrow" w:cs="Tahoma"/>
          <w:sz w:val="20"/>
          <w:szCs w:val="20"/>
        </w:rPr>
      </w:pPr>
    </w:p>
    <w:p w14:paraId="24079A2F" w14:textId="77777777" w:rsidR="00882805" w:rsidRDefault="00882805" w:rsidP="0069541B">
      <w:pPr>
        <w:rPr>
          <w:rFonts w:ascii="Arial Narrow" w:hAnsi="Arial Narrow" w:cs="Tahoma"/>
          <w:sz w:val="20"/>
          <w:szCs w:val="20"/>
        </w:rPr>
      </w:pPr>
    </w:p>
    <w:p w14:paraId="50CFB0C7" w14:textId="29CC7740" w:rsidR="0069541B" w:rsidRPr="00882805" w:rsidRDefault="0069541B" w:rsidP="0088280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82805">
        <w:rPr>
          <w:rFonts w:ascii="Arial Narrow" w:hAnsi="Arial Narrow" w:cs="Arial"/>
          <w:b/>
          <w:bCs/>
          <w:sz w:val="28"/>
          <w:szCs w:val="28"/>
        </w:rPr>
        <w:t>Zapytanie ofertowe Zdalna Szkoła +</w:t>
      </w:r>
    </w:p>
    <w:p w14:paraId="4ABDA2F3" w14:textId="77777777" w:rsidR="0069541B" w:rsidRPr="000741D2" w:rsidRDefault="0069541B" w:rsidP="0069541B">
      <w:pPr>
        <w:rPr>
          <w:rFonts w:ascii="Arial Narrow" w:hAnsi="Arial Narrow" w:cs="Arial"/>
          <w:sz w:val="22"/>
          <w:szCs w:val="22"/>
        </w:rPr>
      </w:pPr>
    </w:p>
    <w:p w14:paraId="68212A41" w14:textId="77777777" w:rsidR="0069541B" w:rsidRPr="000741D2" w:rsidRDefault="0069541B" w:rsidP="0069541B">
      <w:pPr>
        <w:jc w:val="center"/>
        <w:rPr>
          <w:rFonts w:ascii="Arial Narrow" w:hAnsi="Arial Narrow" w:cs="Arial"/>
          <w:sz w:val="22"/>
          <w:szCs w:val="22"/>
        </w:rPr>
      </w:pPr>
      <w:r w:rsidRPr="000741D2">
        <w:rPr>
          <w:rFonts w:ascii="Arial Narrow" w:hAnsi="Arial Narrow" w:cs="Arial"/>
          <w:sz w:val="22"/>
          <w:szCs w:val="22"/>
        </w:rPr>
        <w:t>Zapytanie ofertowe</w:t>
      </w:r>
    </w:p>
    <w:p w14:paraId="5B5EE19E" w14:textId="652A7B6C" w:rsidR="0069541B" w:rsidRPr="000741D2" w:rsidRDefault="0069541B" w:rsidP="0069541B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sz w:val="22"/>
          <w:szCs w:val="22"/>
        </w:rPr>
        <w:t xml:space="preserve">dla zamówienia publicznego o wartości </w:t>
      </w:r>
      <w:r w:rsidRPr="000741D2">
        <w:rPr>
          <w:rFonts w:ascii="Arial Narrow" w:hAnsi="Arial Narrow" w:cs="Arial"/>
          <w:b/>
          <w:sz w:val="22"/>
          <w:szCs w:val="22"/>
        </w:rPr>
        <w:t xml:space="preserve">nieprzekraczającej równowartości 30.000 euro </w:t>
      </w:r>
      <w:r w:rsidRPr="000741D2">
        <w:rPr>
          <w:rFonts w:ascii="Arial Narrow" w:hAnsi="Arial Narrow" w:cs="Arial"/>
          <w:b/>
          <w:sz w:val="22"/>
          <w:szCs w:val="22"/>
          <w:lang w:val="x-none"/>
        </w:rPr>
        <w:t xml:space="preserve">na dostawę </w:t>
      </w:r>
      <w:r w:rsidR="00FE0525">
        <w:rPr>
          <w:rFonts w:ascii="Arial Narrow" w:hAnsi="Arial Narrow" w:cs="Arial"/>
          <w:b/>
          <w:sz w:val="22"/>
          <w:szCs w:val="22"/>
        </w:rPr>
        <w:t xml:space="preserve">komputerów przenośnych (laptopów) </w:t>
      </w:r>
      <w:r w:rsidRPr="000741D2">
        <w:rPr>
          <w:rFonts w:ascii="Arial Narrow" w:hAnsi="Arial Narrow" w:cs="Arial"/>
          <w:b/>
          <w:sz w:val="22"/>
          <w:szCs w:val="22"/>
          <w:lang w:val="x-none"/>
        </w:rPr>
        <w:t>w ramach programu Zdalna Szkoła</w:t>
      </w:r>
      <w:r w:rsidRPr="000741D2">
        <w:rPr>
          <w:rFonts w:ascii="Arial Narrow" w:hAnsi="Arial Narrow" w:cs="Arial"/>
          <w:b/>
          <w:sz w:val="22"/>
          <w:szCs w:val="22"/>
        </w:rPr>
        <w:t xml:space="preserve"> +.</w:t>
      </w:r>
    </w:p>
    <w:p w14:paraId="62025AB7" w14:textId="77777777" w:rsidR="0069541B" w:rsidRPr="000741D2" w:rsidRDefault="0069541B" w:rsidP="0069541B">
      <w:pPr>
        <w:pStyle w:val="Tekstkomentarza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Zadanie realizowane jest w ramach Programu Operacyjnego Polska Cyfrowa na lata</w:t>
      </w:r>
    </w:p>
    <w:p w14:paraId="0F5F030A" w14:textId="77777777" w:rsidR="0069541B" w:rsidRPr="000741D2" w:rsidRDefault="0069541B" w:rsidP="0069541B">
      <w:pPr>
        <w:pStyle w:val="Tekstkomentarza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2014-2020 Osi Priorytetowej nr I „Powszechny dostęp do szybkiego Internetu ”działania</w:t>
      </w:r>
    </w:p>
    <w:p w14:paraId="4B0440F8" w14:textId="77777777" w:rsidR="0069541B" w:rsidRPr="000741D2" w:rsidRDefault="0069541B" w:rsidP="0069541B">
      <w:pPr>
        <w:pStyle w:val="Tekstkomentarza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1. 1: „Wyeliminowanie terytorialnych różnic w możliwości dostępu do</w:t>
      </w:r>
    </w:p>
    <w:p w14:paraId="7D3D359E" w14:textId="77777777" w:rsidR="0069541B" w:rsidRPr="000741D2" w:rsidRDefault="0069541B" w:rsidP="0069541B">
      <w:pPr>
        <w:pStyle w:val="Tekstkomentarza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szerokopasmowego Internetu o wysokich przepustowościach” dotycząca realizacji</w:t>
      </w:r>
    </w:p>
    <w:p w14:paraId="303EF233" w14:textId="77777777" w:rsidR="0069541B" w:rsidRPr="000741D2" w:rsidRDefault="0069541B" w:rsidP="0069541B">
      <w:pPr>
        <w:pStyle w:val="Tekstkomentarza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projektu grantowego pn. Zdalna Szkoła Plus – wsparcie Ogólnopolskiej Sieci Edukacyjnej</w:t>
      </w:r>
    </w:p>
    <w:p w14:paraId="79DE557B" w14:textId="77777777" w:rsidR="0069541B" w:rsidRPr="000741D2" w:rsidRDefault="0069541B" w:rsidP="0069541B">
      <w:pPr>
        <w:pStyle w:val="Tekstkomentarza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w systemie kształcenia zdalnego.</w:t>
      </w:r>
    </w:p>
    <w:p w14:paraId="61825069" w14:textId="5F756150" w:rsidR="0069541B" w:rsidRDefault="0069541B" w:rsidP="0069541B">
      <w:pPr>
        <w:pStyle w:val="Tekstkomentarza"/>
        <w:spacing w:before="0" w:beforeAutospacing="0" w:after="0" w:afterAutospacing="0"/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 </w:t>
      </w:r>
    </w:p>
    <w:p w14:paraId="35233565" w14:textId="22C43CC9" w:rsidR="0055606C" w:rsidRDefault="0055606C" w:rsidP="0069541B">
      <w:pPr>
        <w:pStyle w:val="Tekstkomentarza"/>
        <w:spacing w:before="0" w:beforeAutospacing="0" w:after="0" w:afterAutospacing="0"/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</w:pPr>
    </w:p>
    <w:p w14:paraId="5D5C9D5F" w14:textId="450E21C0" w:rsidR="0055606C" w:rsidRDefault="0055606C" w:rsidP="0069541B">
      <w:pPr>
        <w:pStyle w:val="Tekstkomentarza"/>
        <w:spacing w:before="0" w:beforeAutospacing="0" w:after="0" w:afterAutospacing="0"/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</w:pPr>
    </w:p>
    <w:p w14:paraId="4A318D3A" w14:textId="77777777" w:rsidR="0055606C" w:rsidRPr="000741D2" w:rsidRDefault="0055606C" w:rsidP="0069541B">
      <w:pPr>
        <w:pStyle w:val="Tekstkomentarza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p w14:paraId="5F53A861" w14:textId="77777777" w:rsidR="0069541B" w:rsidRPr="000741D2" w:rsidRDefault="0069541B" w:rsidP="0069541B">
      <w:pPr>
        <w:pStyle w:val="Tekstkomentarza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 </w:t>
      </w:r>
    </w:p>
    <w:p w14:paraId="6311C49A" w14:textId="4B2868B9" w:rsidR="00882805" w:rsidRDefault="0069541B" w:rsidP="00206E79">
      <w:pPr>
        <w:pStyle w:val="Tekstkomentarza"/>
        <w:spacing w:before="0" w:beforeAutospacing="0" w:after="0" w:afterAutospacing="0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 xml:space="preserve"> I.  </w:t>
      </w:r>
      <w:r w:rsidR="00882805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N</w:t>
      </w:r>
      <w:r w:rsidR="00C8275D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AZWA I ADRES ZAMAWIAJĄCEGO</w:t>
      </w:r>
      <w:r w:rsidR="00882805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:</w:t>
      </w:r>
    </w:p>
    <w:p w14:paraId="5F60878C" w14:textId="3500B7DD" w:rsidR="00882805" w:rsidRDefault="00882805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82805">
        <w:rPr>
          <w:rFonts w:ascii="Arial Narrow" w:hAnsi="Arial Narrow" w:cs="Arial"/>
          <w:sz w:val="22"/>
          <w:szCs w:val="22"/>
          <w:shd w:val="clear" w:color="auto" w:fill="FFFFFF"/>
        </w:rPr>
        <w:t xml:space="preserve">nazwa: </w:t>
      </w:r>
      <w:r w:rsidRPr="00882805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ab/>
      </w:r>
      <w:r w:rsidR="0069541B"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Gmina </w:t>
      </w:r>
      <w:r w:rsidR="0069541B" w:rsidRPr="005F1963">
        <w:rPr>
          <w:rFonts w:ascii="Arial Narrow" w:hAnsi="Arial Narrow" w:cs="Arial"/>
          <w:sz w:val="22"/>
          <w:szCs w:val="22"/>
          <w:shd w:val="clear" w:color="auto" w:fill="FFFFFF"/>
        </w:rPr>
        <w:t>Nowa Sól- Miast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bookmarkStart w:id="0" w:name="_GoBack"/>
      <w:bookmarkEnd w:id="0"/>
      <w:r w:rsidR="0069541B" w:rsidRPr="005F196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</w:p>
    <w:p w14:paraId="5FF932AD" w14:textId="4E5BD922" w:rsidR="00882805" w:rsidRDefault="00882805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adres: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69541B" w:rsidRPr="005F1963">
        <w:rPr>
          <w:rFonts w:ascii="Arial Narrow" w:hAnsi="Arial Narrow" w:cs="Arial"/>
          <w:sz w:val="22"/>
          <w:szCs w:val="22"/>
          <w:shd w:val="clear" w:color="auto" w:fill="FFFFFF"/>
        </w:rPr>
        <w:t xml:space="preserve">ul. M.J. Piłsudskiego 12 </w:t>
      </w:r>
    </w:p>
    <w:p w14:paraId="5BE2E53B" w14:textId="632A8BC9" w:rsidR="00882805" w:rsidRDefault="0069541B" w:rsidP="00882805">
      <w:pPr>
        <w:pStyle w:val="Tekstkomentarza"/>
        <w:spacing w:before="0" w:beforeAutospacing="0" w:after="120" w:afterAutospacing="0"/>
        <w:ind w:left="1418" w:firstLine="709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67-100 Nowa Sól</w:t>
      </w:r>
    </w:p>
    <w:p w14:paraId="72418844" w14:textId="688B1B04" w:rsidR="00882805" w:rsidRDefault="00882805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adres do korespondencji: Urząd Miejski w Nowej Soli</w:t>
      </w:r>
    </w:p>
    <w:p w14:paraId="731302D3" w14:textId="30EAD9D9" w:rsidR="00882805" w:rsidRDefault="00882805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>Wydział Organizacyjny</w:t>
      </w:r>
    </w:p>
    <w:p w14:paraId="3791082A" w14:textId="20E4580F" w:rsidR="00882805" w:rsidRDefault="00882805" w:rsidP="00882805">
      <w:pPr>
        <w:pStyle w:val="Tekstkomentarza"/>
        <w:spacing w:before="0" w:beforeAutospacing="0" w:after="0" w:afterAutospacing="0"/>
        <w:ind w:left="1416" w:firstLine="708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ul. M. J. Piłsudskiego 12</w:t>
      </w:r>
    </w:p>
    <w:p w14:paraId="2074B74F" w14:textId="2CA7152E" w:rsidR="00882805" w:rsidRDefault="00882805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>67-100 Nowa Sól</w:t>
      </w:r>
    </w:p>
    <w:p w14:paraId="7BDE283B" w14:textId="5869EE56" w:rsidR="0069541B" w:rsidRDefault="0069541B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 NIP: 9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25-19-56-002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</w:t>
      </w:r>
    </w:p>
    <w:p w14:paraId="72E940A4" w14:textId="7961C6E4" w:rsidR="00EE1AE7" w:rsidRDefault="00EE1AE7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</w:pPr>
    </w:p>
    <w:p w14:paraId="371807A6" w14:textId="2D47C162" w:rsidR="00EE1AE7" w:rsidRDefault="00EE1AE7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strona internetowa: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hyperlink r:id="rId8" w:history="1">
        <w:r w:rsidRPr="002D7397">
          <w:rPr>
            <w:rStyle w:val="Hipercze"/>
            <w:rFonts w:ascii="Arial Narrow" w:hAnsi="Arial Narrow" w:cs="Arial"/>
            <w:sz w:val="22"/>
            <w:szCs w:val="22"/>
            <w:shd w:val="clear" w:color="auto" w:fill="FFFFFF"/>
          </w:rPr>
          <w:t>www.nowasol.pl</w:t>
        </w:r>
      </w:hyperlink>
    </w:p>
    <w:p w14:paraId="373A71D6" w14:textId="57FB6C1D" w:rsidR="00EE1AE7" w:rsidRDefault="00EE1AE7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adres e-mail: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hyperlink r:id="rId9" w:history="1">
        <w:r w:rsidRPr="002D7397">
          <w:rPr>
            <w:rStyle w:val="Hipercze"/>
            <w:rFonts w:ascii="Arial Narrow" w:hAnsi="Arial Narrow" w:cs="Arial"/>
            <w:sz w:val="22"/>
            <w:szCs w:val="22"/>
            <w:shd w:val="clear" w:color="auto" w:fill="FFFFFF"/>
          </w:rPr>
          <w:t>nowasol@nowasol.pl</w:t>
        </w:r>
      </w:hyperlink>
    </w:p>
    <w:p w14:paraId="4F29F423" w14:textId="6D876134" w:rsidR="00EE1AE7" w:rsidRDefault="00EE1AE7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faks: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>68 459 03 58</w:t>
      </w:r>
    </w:p>
    <w:p w14:paraId="7DA90578" w14:textId="6D1E6E51" w:rsidR="00EE1AE7" w:rsidRDefault="00EE1AE7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godziny urzędowania: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>poniedziałek – piątek od 7:30 do 15:30</w:t>
      </w:r>
    </w:p>
    <w:p w14:paraId="437B0E77" w14:textId="61B24AC2" w:rsidR="00EE1AE7" w:rsidRPr="00EE1AE7" w:rsidRDefault="00EE1AE7" w:rsidP="00882805">
      <w:pPr>
        <w:pStyle w:val="Tekstkomentarza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>środa od 9:00 do 17:00</w:t>
      </w:r>
    </w:p>
    <w:p w14:paraId="554CCC87" w14:textId="77777777" w:rsidR="00882805" w:rsidRDefault="00882805" w:rsidP="00587BEE">
      <w:pPr>
        <w:pStyle w:val="Default"/>
        <w:jc w:val="both"/>
        <w:rPr>
          <w:rFonts w:ascii="Calibri" w:hAnsi="Calibri" w:cs="Tahoma"/>
          <w:color w:val="0D0D0D"/>
          <w:sz w:val="22"/>
          <w:szCs w:val="22"/>
        </w:rPr>
      </w:pPr>
    </w:p>
    <w:p w14:paraId="14BA6003" w14:textId="77777777" w:rsidR="0069541B" w:rsidRPr="000741D2" w:rsidRDefault="0069541B" w:rsidP="0069541B">
      <w:pPr>
        <w:pStyle w:val="Tekstkomentarza"/>
        <w:spacing w:before="0" w:beforeAutospacing="0" w:after="0" w:afterAutospacing="0" w:line="360" w:lineRule="auto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II. OPIS PRZEDMIOTU ZAMÓWIENIA</w:t>
      </w:r>
    </w:p>
    <w:p w14:paraId="65C20C4E" w14:textId="07A15251" w:rsidR="0069541B" w:rsidRPr="005F1963" w:rsidRDefault="0069541B" w:rsidP="00206E79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 xml:space="preserve">     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1. </w:t>
      </w:r>
      <w:r w:rsidRPr="005F1963">
        <w:rPr>
          <w:rFonts w:ascii="Arial Narrow" w:hAnsi="Arial Narrow" w:cs="Arial"/>
          <w:sz w:val="22"/>
          <w:szCs w:val="22"/>
          <w:lang w:val="x-none"/>
        </w:rPr>
        <w:t xml:space="preserve">Przedmiotem zamówienia jest dostawa </w:t>
      </w:r>
      <w:r w:rsidR="00EB1D9F">
        <w:rPr>
          <w:rFonts w:ascii="Arial Narrow" w:hAnsi="Arial Narrow" w:cs="Arial"/>
          <w:sz w:val="22"/>
          <w:szCs w:val="22"/>
        </w:rPr>
        <w:t xml:space="preserve">15 sztuk </w:t>
      </w:r>
      <w:r w:rsidRPr="005F1963">
        <w:rPr>
          <w:rFonts w:ascii="Arial Narrow" w:hAnsi="Arial Narrow" w:cs="Arial"/>
          <w:sz w:val="22"/>
          <w:szCs w:val="22"/>
          <w:lang w:val="x-none"/>
        </w:rPr>
        <w:t>komputerów przenośnych (laptopów) wraz</w:t>
      </w:r>
      <w:r w:rsidR="00EB1D9F">
        <w:rPr>
          <w:rFonts w:ascii="Arial Narrow" w:hAnsi="Arial Narrow" w:cs="Arial"/>
          <w:sz w:val="22"/>
          <w:szCs w:val="22"/>
        </w:rPr>
        <w:t xml:space="preserve"> </w:t>
      </w:r>
      <w:r w:rsidRPr="005F1963">
        <w:rPr>
          <w:rFonts w:ascii="Arial Narrow" w:hAnsi="Arial Narrow" w:cs="Arial"/>
          <w:sz w:val="22"/>
          <w:szCs w:val="22"/>
          <w:lang w:val="x-none"/>
        </w:rPr>
        <w:t>z zainstalowanym systemem operacyjnym oraz pakietem biurowym.</w:t>
      </w:r>
    </w:p>
    <w:p w14:paraId="605F02CC" w14:textId="396237C9" w:rsidR="0069541B" w:rsidRPr="005F1963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       </w:t>
      </w:r>
      <w:r w:rsidR="00206E79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 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Szczegółowy Opis Przedmiotu Zamówienia stanowi Załącznik Nr 1 do niniejszego zapytania ofertowego.</w:t>
      </w:r>
    </w:p>
    <w:p w14:paraId="37FB2C9E" w14:textId="77777777" w:rsidR="0069541B" w:rsidRPr="005F1963" w:rsidRDefault="0069541B" w:rsidP="00206E79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     2. Przedmiot umowy Wykonawca musi dostarczyć na swój koszt Zamawiającemu do siedziby 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Urzędu Miejskiego w Nowej Soli, ul. M.J. Piłsudskiego 12, 67-100 Nowa Sól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</w:t>
      </w:r>
    </w:p>
    <w:p w14:paraId="39EB8171" w14:textId="77777777" w:rsidR="0069541B" w:rsidRPr="000741D2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III. WARUNKI UDZIAŁU W POSTĘPOWANIU</w:t>
      </w:r>
    </w:p>
    <w:p w14:paraId="1AD18FF0" w14:textId="77777777" w:rsidR="0069541B" w:rsidRPr="005F1963" w:rsidRDefault="0069541B" w:rsidP="00FE5091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    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1. Wykonawca musi znajdować się w sytuacji ekonomicznej i finansowej zapewniającej wykonanie przedmiotu zamówienia.    </w:t>
      </w:r>
    </w:p>
    <w:p w14:paraId="748BB364" w14:textId="77777777" w:rsidR="0069541B" w:rsidRPr="005F1963" w:rsidRDefault="0069541B" w:rsidP="00206E79">
      <w:pPr>
        <w:pStyle w:val="Tekstkomentarza"/>
        <w:spacing w:before="0" w:beforeAutospacing="0" w:after="12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2. Wykonawca musi dysponować potencjałem technicznym i osobami zdolnymi do wykonania zamówienia.</w:t>
      </w:r>
    </w:p>
    <w:p w14:paraId="2E6DEEED" w14:textId="77777777" w:rsidR="0069541B" w:rsidRPr="000741D2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lastRenderedPageBreak/>
        <w:t>IV. OPIS SPOSOBU PRZYGOTOWANIA OFERTY</w:t>
      </w:r>
    </w:p>
    <w:p w14:paraId="4A73CDA4" w14:textId="77777777" w:rsidR="0069541B" w:rsidRPr="005F1963" w:rsidRDefault="0069541B" w:rsidP="00D36068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1. Ofertę należy sporządzić na formularzu ofertowym według wzoru stanowiącego załącznik nr 2 do niniejszego zapytania ofertowego.</w:t>
      </w:r>
    </w:p>
    <w:p w14:paraId="57A4FAB9" w14:textId="77777777" w:rsidR="0069541B" w:rsidRPr="005F1963" w:rsidRDefault="0069541B" w:rsidP="00D36068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2. Oferta powinna zostać podpisana przez osobę/osoby upoważnioną do składania oświadczeń woli w imieniu Wykonawcy.</w:t>
      </w:r>
    </w:p>
    <w:p w14:paraId="6F33657E" w14:textId="77777777" w:rsidR="0069541B" w:rsidRPr="005F1963" w:rsidRDefault="0069541B" w:rsidP="00D36068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 Zaoferowaną cenę należy podać jako całkowitą brutto i stawkę podatku VAT za wykonanie przedmiotu zamówienia.</w:t>
      </w:r>
    </w:p>
    <w:p w14:paraId="21C98E42" w14:textId="77777777" w:rsidR="0069541B" w:rsidRPr="005F1963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4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 Zaoferowana cena musi zawierać wszelkie koszty wykonania zamówienia.</w:t>
      </w:r>
    </w:p>
    <w:p w14:paraId="4C633AA4" w14:textId="77777777" w:rsidR="0069541B" w:rsidRPr="005F1963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5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 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</w:rPr>
        <w:t>Oferta powinna zawierać wypis z rejestracji Centralnej Ewidencji i Informacji o Działalności lub KRS</w:t>
      </w:r>
      <w:r w:rsidRPr="005F1963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</w:t>
      </w:r>
    </w:p>
    <w:p w14:paraId="0636ADB6" w14:textId="77777777" w:rsidR="0069541B" w:rsidRPr="000741D2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V.  TERMIN WYKONANIA ZAMÓWIENIA</w:t>
      </w:r>
    </w:p>
    <w:p w14:paraId="7AB2E28D" w14:textId="1777AE10" w:rsidR="0069541B" w:rsidRPr="008A65AB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    1. Termin wykonania przedmiotu zamówienia: do 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20.11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.2020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 r.</w:t>
      </w:r>
    </w:p>
    <w:p w14:paraId="3BAA2758" w14:textId="77777777" w:rsidR="0069541B" w:rsidRPr="000741D2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VI. MIEJSCE ORAZ TERMIN SKŁADANIA OFERT</w:t>
      </w:r>
    </w:p>
    <w:p w14:paraId="09B43902" w14:textId="23AAF151" w:rsidR="0069541B" w:rsidRPr="008A65AB" w:rsidRDefault="0069541B" w:rsidP="00D36068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    1. Oferta powinna być dostarczona do Urzędu 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 xml:space="preserve">Miejskiego w Nowej Soli 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za pośrednictwem poczty elektronicznej  na adres: 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j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bocer@nowasol.pl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, do dnia 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21.10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.2020 r.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 do godz.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6:00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.</w:t>
      </w:r>
    </w:p>
    <w:p w14:paraId="61FBB3A1" w14:textId="79789833" w:rsidR="0069541B" w:rsidRPr="00F149E6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    2. Ocena ofert zostanie dokonana w dniu 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22.10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.2020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 r.</w:t>
      </w:r>
      <w:r w:rsidR="00F149E6">
        <w:rPr>
          <w:rFonts w:ascii="Arial Narrow" w:hAnsi="Arial Narrow" w:cs="Arial"/>
          <w:sz w:val="22"/>
          <w:szCs w:val="22"/>
          <w:shd w:val="clear" w:color="auto" w:fill="FFFFFF"/>
        </w:rPr>
        <w:t xml:space="preserve"> o godz. </w:t>
      </w:r>
      <w:r w:rsidR="00AA6E2C">
        <w:rPr>
          <w:rFonts w:ascii="Arial Narrow" w:hAnsi="Arial Narrow" w:cs="Arial"/>
          <w:sz w:val="22"/>
          <w:szCs w:val="22"/>
          <w:shd w:val="clear" w:color="auto" w:fill="FFFFFF"/>
        </w:rPr>
        <w:t>10</w:t>
      </w:r>
      <w:r w:rsidR="00F149E6">
        <w:rPr>
          <w:rFonts w:ascii="Arial Narrow" w:hAnsi="Arial Narrow" w:cs="Arial"/>
          <w:sz w:val="22"/>
          <w:szCs w:val="22"/>
          <w:shd w:val="clear" w:color="auto" w:fill="FFFFFF"/>
        </w:rPr>
        <w:t>:00 na Sali konferencyjnej Urzędu Miejskiego.</w:t>
      </w:r>
    </w:p>
    <w:p w14:paraId="10270048" w14:textId="77777777" w:rsidR="0069541B" w:rsidRPr="008A65AB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3. Oferty złożone po terminie nie będą rozpatrywane.</w:t>
      </w:r>
    </w:p>
    <w:p w14:paraId="43428700" w14:textId="77777777" w:rsidR="0069541B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4. Oferent może przed upływem terminu składania ofert zmienić lub wycofać swoją ofertę.</w:t>
      </w:r>
    </w:p>
    <w:p w14:paraId="7A097F66" w14:textId="61D30475" w:rsidR="0069541B" w:rsidRPr="000741D2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VII. </w:t>
      </w:r>
      <w:r w:rsidR="00C901F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KRYTERIA </w:t>
      </w: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OCEN</w:t>
      </w:r>
      <w:r w:rsidR="00C901F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Y</w:t>
      </w: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 xml:space="preserve"> OFERT</w:t>
      </w:r>
    </w:p>
    <w:p w14:paraId="5969691C" w14:textId="77777777" w:rsidR="0069541B" w:rsidRPr="008A65AB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       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 Cena – 100%. Kryterium oznacza najniższą cenę brutto za wykonanie przedmiotowej usługi.</w:t>
      </w:r>
    </w:p>
    <w:p w14:paraId="3BF23728" w14:textId="77777777" w:rsidR="0069541B" w:rsidRPr="000741D2" w:rsidRDefault="0069541B" w:rsidP="007624C7">
      <w:pPr>
        <w:pStyle w:val="Tekstkomentarza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741D2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x-none"/>
        </w:rPr>
        <w:t>VIII.  ZASADY WYBORU WYKONAWCY</w:t>
      </w:r>
    </w:p>
    <w:p w14:paraId="563AC728" w14:textId="77777777" w:rsidR="0069541B" w:rsidRPr="008A65AB" w:rsidRDefault="0069541B" w:rsidP="00D36068">
      <w:pPr>
        <w:pStyle w:val="Tekstkomentarza"/>
        <w:spacing w:before="0" w:beforeAutospacing="0" w:after="0" w:afterAutospacing="0" w:line="360" w:lineRule="auto"/>
        <w:ind w:left="454" w:hanging="454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    1. O wyborze najkorzystniejszej oferty Zamawiający zawiadomi oferentów telefonicznie lub za pośrednictwem poczty elektronicznej.</w:t>
      </w:r>
    </w:p>
    <w:p w14:paraId="27F72A44" w14:textId="6CA2F636" w:rsidR="0069541B" w:rsidRDefault="0069541B" w:rsidP="00BA75FA">
      <w:pPr>
        <w:pStyle w:val="Tekstkomentarz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Postępowani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e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 stanowi zobowiązania po stronie Zamawiającego do zawarcia umowy. Zamawiający może na każdym etapie unieważnić postępowanie, jak również pomimo złożenia ofert nie podpisać umowy z żadnym z oferentów – w obu przypadkach bez podawania przyczyny.</w:t>
      </w:r>
    </w:p>
    <w:p w14:paraId="7F25EA85" w14:textId="2E43BA79" w:rsidR="00BA75FA" w:rsidRDefault="00BA75FA" w:rsidP="00BA75FA">
      <w:pPr>
        <w:pStyle w:val="Default"/>
        <w:numPr>
          <w:ilvl w:val="0"/>
          <w:numId w:val="25"/>
        </w:numPr>
        <w:spacing w:after="120"/>
        <w:ind w:left="714" w:hanging="357"/>
        <w:jc w:val="both"/>
        <w:rPr>
          <w:rFonts w:ascii="Arial Narrow" w:hAnsi="Arial Narrow" w:cs="Tahoma"/>
          <w:bCs/>
          <w:color w:val="0D0D0D"/>
          <w:sz w:val="22"/>
          <w:szCs w:val="22"/>
        </w:rPr>
      </w:pPr>
      <w:r w:rsidRPr="00BA75FA">
        <w:rPr>
          <w:rFonts w:ascii="Arial Narrow" w:hAnsi="Arial Narrow" w:cs="Arial"/>
          <w:sz w:val="22"/>
          <w:szCs w:val="22"/>
          <w:shd w:val="clear" w:color="auto" w:fill="FFFFFF"/>
        </w:rPr>
        <w:t xml:space="preserve">Oferent </w:t>
      </w:r>
      <w:r w:rsidRPr="00BA75FA">
        <w:rPr>
          <w:rFonts w:ascii="Arial Narrow" w:hAnsi="Arial Narrow" w:cs="Tahoma"/>
          <w:bCs/>
          <w:color w:val="0D0D0D"/>
          <w:sz w:val="22"/>
          <w:szCs w:val="22"/>
        </w:rPr>
        <w:t>ponosi wszystkie koszty związane z przygotowaniem i złożeniem oferty. Zamawiający nie zwraca kosztów udziału w postępowaniu.</w:t>
      </w:r>
    </w:p>
    <w:p w14:paraId="08B524ED" w14:textId="44A83DF8" w:rsidR="00BA75FA" w:rsidRPr="00BA75FA" w:rsidRDefault="00BA75FA" w:rsidP="00BA75FA">
      <w:pPr>
        <w:pStyle w:val="Default"/>
        <w:numPr>
          <w:ilvl w:val="0"/>
          <w:numId w:val="27"/>
        </w:numPr>
        <w:spacing w:after="120"/>
        <w:ind w:left="714" w:hanging="357"/>
        <w:jc w:val="both"/>
        <w:rPr>
          <w:rFonts w:ascii="Arial Narrow" w:hAnsi="Arial Narrow" w:cs="Tahoma"/>
          <w:bCs/>
          <w:color w:val="0D0D0D"/>
          <w:sz w:val="22"/>
          <w:szCs w:val="22"/>
        </w:rPr>
      </w:pPr>
      <w:r>
        <w:rPr>
          <w:rFonts w:ascii="Arial Narrow" w:hAnsi="Arial Narrow" w:cs="Tahoma"/>
          <w:bCs/>
          <w:color w:val="0D0D0D"/>
          <w:sz w:val="22"/>
          <w:szCs w:val="22"/>
        </w:rPr>
        <w:t>Zamawiający</w:t>
      </w:r>
      <w:r w:rsidRPr="00BA75FA">
        <w:rPr>
          <w:rFonts w:ascii="Calibri" w:hAnsi="Calibri" w:cs="Tahoma"/>
          <w:bCs/>
          <w:color w:val="0D0D0D"/>
          <w:sz w:val="22"/>
          <w:szCs w:val="22"/>
        </w:rPr>
        <w:t xml:space="preserve"> </w:t>
      </w:r>
      <w:r w:rsidRPr="00BA75FA">
        <w:rPr>
          <w:rFonts w:ascii="Arial Narrow" w:hAnsi="Arial Narrow" w:cs="Tahoma"/>
          <w:bCs/>
          <w:color w:val="0D0D0D"/>
          <w:sz w:val="22"/>
          <w:szCs w:val="22"/>
        </w:rPr>
        <w:t>zastrzega sobie prawo do sprawdzenia w toku oceny ofert wiarygodności przedstawionych przez Oferentów dokumentów, oświadczeń, danych, informacji.</w:t>
      </w:r>
    </w:p>
    <w:p w14:paraId="7698BCCF" w14:textId="77777777" w:rsidR="00E3430A" w:rsidRPr="00E3430A" w:rsidRDefault="00E3430A">
      <w:pPr>
        <w:spacing w:after="160" w:line="259" w:lineRule="auto"/>
        <w:rPr>
          <w:rFonts w:ascii="Arial Narrow" w:hAnsi="Arial Narrow" w:cs="Tahoma"/>
          <w:b/>
          <w:bCs/>
        </w:rPr>
      </w:pPr>
      <w:r w:rsidRPr="00E3430A">
        <w:rPr>
          <w:rFonts w:ascii="Arial Narrow" w:hAnsi="Arial Narrow" w:cs="Tahoma"/>
          <w:b/>
          <w:bCs/>
        </w:rPr>
        <w:t>IX. DODATKOWE INFORMACJE:</w:t>
      </w:r>
    </w:p>
    <w:p w14:paraId="251D0A5C" w14:textId="3CE8408A" w:rsidR="00E3430A" w:rsidRPr="008A65AB" w:rsidRDefault="00E3430A" w:rsidP="00E3430A">
      <w:pPr>
        <w:pStyle w:val="Tekstkomentarza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Osoba do kontaktu: 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Jarosław Bocer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 xml:space="preserve">, tel. 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</w:rPr>
        <w:t>68 459 03 19</w:t>
      </w:r>
      <w:r w:rsidRPr="008A65AB">
        <w:rPr>
          <w:rFonts w:ascii="Arial Narrow" w:hAnsi="Arial Narrow" w:cs="Arial"/>
          <w:sz w:val="22"/>
          <w:szCs w:val="22"/>
          <w:shd w:val="clear" w:color="auto" w:fill="FFFFFF"/>
          <w:lang w:val="x-none"/>
        </w:rPr>
        <w:t>, 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adres e-mail: </w:t>
      </w:r>
      <w:r w:rsidR="00AA6E2C" w:rsidRPr="00AA6E2C">
        <w:rPr>
          <w:rFonts w:ascii="Arial Narrow" w:hAnsi="Arial Narrow" w:cs="Arial"/>
          <w:sz w:val="22"/>
          <w:szCs w:val="22"/>
          <w:shd w:val="clear" w:color="auto" w:fill="FFFFFF"/>
        </w:rPr>
        <w:t>j</w:t>
      </w:r>
      <w:hyperlink r:id="rId10" w:history="1">
        <w:r w:rsidR="00AA6E2C" w:rsidRPr="00AA6E2C">
          <w:rPr>
            <w:rStyle w:val="Hipercze"/>
            <w:rFonts w:ascii="Arial Narrow" w:hAnsi="Arial Narrow" w:cs="Arial"/>
            <w:color w:val="auto"/>
            <w:sz w:val="22"/>
            <w:szCs w:val="22"/>
            <w:u w:val="none"/>
            <w:shd w:val="clear" w:color="auto" w:fill="FFFFFF"/>
          </w:rPr>
          <w:t>bocer@nowasol.pl</w:t>
        </w:r>
      </w:hyperlink>
      <w:r w:rsidRPr="00AA6E2C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577E5811" w14:textId="45088459" w:rsidR="00E62E63" w:rsidRPr="00DA35EE" w:rsidRDefault="00E62E63" w:rsidP="00DA35EE">
      <w:pPr>
        <w:spacing w:after="160" w:line="259" w:lineRule="auto"/>
        <w:rPr>
          <w:rFonts w:ascii="Arial Narrow" w:hAnsi="Arial Narrow" w:cs="Tahoma"/>
          <w:sz w:val="20"/>
          <w:szCs w:val="20"/>
        </w:rPr>
      </w:pPr>
    </w:p>
    <w:p w14:paraId="5ACCEDF4" w14:textId="4501B369" w:rsidR="00BC3A1B" w:rsidRPr="000741D2" w:rsidRDefault="00BC3A1B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0741D2">
        <w:rPr>
          <w:rFonts w:ascii="Arial Narrow" w:hAnsi="Arial Narrow"/>
          <w:sz w:val="22"/>
          <w:szCs w:val="22"/>
        </w:rPr>
        <w:br w:type="page"/>
      </w:r>
    </w:p>
    <w:p w14:paraId="46C348FC" w14:textId="5F170E69" w:rsidR="00972519" w:rsidRPr="00972519" w:rsidRDefault="00972519" w:rsidP="008B75BD">
      <w:pPr>
        <w:spacing w:after="240"/>
        <w:jc w:val="right"/>
        <w:rPr>
          <w:rFonts w:ascii="Arial Narrow" w:hAnsi="Arial Narrow"/>
          <w:bCs/>
          <w:sz w:val="22"/>
          <w:szCs w:val="22"/>
        </w:rPr>
      </w:pPr>
      <w:r w:rsidRPr="00972519">
        <w:rPr>
          <w:rFonts w:ascii="Arial Narrow" w:hAnsi="Arial Narrow"/>
          <w:bCs/>
          <w:sz w:val="22"/>
          <w:szCs w:val="22"/>
        </w:rPr>
        <w:lastRenderedPageBreak/>
        <w:t>Załącznik Nr 1 do Zapytania ofertowego OR….2020</w:t>
      </w:r>
    </w:p>
    <w:p w14:paraId="6A6DF6F7" w14:textId="15618805" w:rsidR="004B18BB" w:rsidRDefault="004B18BB" w:rsidP="004B18B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OPIS PRZEDMIOTU ZAMÓWIENIA</w:t>
      </w:r>
    </w:p>
    <w:p w14:paraId="59ABF7EA" w14:textId="77777777" w:rsidR="004B18BB" w:rsidRDefault="004B18BB" w:rsidP="00333771">
      <w:pPr>
        <w:rPr>
          <w:rFonts w:ascii="Arial Narrow" w:hAnsi="Arial Narrow"/>
          <w:b/>
          <w:sz w:val="22"/>
          <w:szCs w:val="22"/>
        </w:rPr>
      </w:pPr>
    </w:p>
    <w:p w14:paraId="2F6EDA45" w14:textId="77777777" w:rsidR="004B18BB" w:rsidRDefault="004B18BB" w:rsidP="00333771">
      <w:pPr>
        <w:rPr>
          <w:rFonts w:ascii="Arial Narrow" w:hAnsi="Arial Narrow"/>
          <w:b/>
          <w:sz w:val="22"/>
          <w:szCs w:val="22"/>
        </w:rPr>
      </w:pPr>
    </w:p>
    <w:p w14:paraId="0B400517" w14:textId="4AB84529" w:rsidR="00333771" w:rsidRPr="00333771" w:rsidRDefault="00333771" w:rsidP="00333771">
      <w:pPr>
        <w:rPr>
          <w:rFonts w:ascii="Arial Narrow" w:hAnsi="Arial Narrow"/>
          <w:b/>
          <w:sz w:val="22"/>
          <w:szCs w:val="22"/>
        </w:rPr>
      </w:pPr>
      <w:r w:rsidRPr="00333771">
        <w:rPr>
          <w:rFonts w:ascii="Arial Narrow" w:hAnsi="Arial Narrow"/>
          <w:b/>
          <w:sz w:val="22"/>
          <w:szCs w:val="22"/>
        </w:rPr>
        <w:t>Notebook – urządzenie o parametrach minimalnych.</w:t>
      </w:r>
    </w:p>
    <w:p w14:paraId="320FE84C" w14:textId="77777777" w:rsidR="00333771" w:rsidRPr="00333771" w:rsidRDefault="00333771" w:rsidP="00333771">
      <w:pPr>
        <w:rPr>
          <w:rFonts w:ascii="Arial Narrow" w:hAnsi="Arial Narrow"/>
          <w:sz w:val="22"/>
          <w:szCs w:val="22"/>
        </w:rPr>
      </w:pPr>
      <w:r w:rsidRPr="00333771">
        <w:rPr>
          <w:rFonts w:ascii="Arial Narrow" w:hAnsi="Arial Narrow"/>
          <w:sz w:val="22"/>
          <w:szCs w:val="22"/>
        </w:rPr>
        <w:t>Model referencyjny:</w:t>
      </w:r>
      <w:r w:rsidRPr="00333771">
        <w:rPr>
          <w:rFonts w:ascii="Arial Narrow" w:hAnsi="Arial Narrow"/>
          <w:i/>
          <w:sz w:val="22"/>
          <w:szCs w:val="22"/>
        </w:rPr>
        <w:t xml:space="preserve"> Lenovo V130-15IKB</w:t>
      </w:r>
      <w:r w:rsidRPr="00333771">
        <w:rPr>
          <w:rFonts w:ascii="Arial Narrow" w:hAnsi="Arial Narrow"/>
          <w:sz w:val="22"/>
          <w:szCs w:val="22"/>
        </w:rPr>
        <w:t>:</w:t>
      </w:r>
    </w:p>
    <w:tbl>
      <w:tblPr>
        <w:tblW w:w="90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00"/>
        <w:gridCol w:w="6862"/>
      </w:tblGrid>
      <w:tr w:rsidR="00333771" w:rsidRPr="00333771" w14:paraId="370DAE6D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274F7424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2E275C53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Wymagane parametry techniczne</w:t>
            </w:r>
          </w:p>
        </w:tc>
      </w:tr>
      <w:tr w:rsidR="00333771" w:rsidRPr="00333771" w14:paraId="3ADE9515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E95002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Zastosowanie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BAF3058" w14:textId="77777777" w:rsidR="00333771" w:rsidRPr="00333771" w:rsidRDefault="003337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>Komputer przenośny będzie wykorzystywany dla potrzeb aplikacji biurowych, aplikacji edukacyjnych, zdalnej nauki oraz dostępu do internetu i poczty elektronicznej</w:t>
            </w:r>
          </w:p>
        </w:tc>
      </w:tr>
      <w:tr w:rsidR="00333771" w:rsidRPr="00333771" w14:paraId="0414C858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0A1CE0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Ekran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02737A" w14:textId="77777777" w:rsidR="00333771" w:rsidRPr="00333771" w:rsidRDefault="003337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>Matryca min. 15,6” z podświetleniem w technologii LED, powłoka antyrefleksyjna Anti-Glare- rozdzielczość: FHD 1920x1080</w:t>
            </w:r>
          </w:p>
        </w:tc>
      </w:tr>
      <w:tr w:rsidR="00333771" w:rsidRPr="00333771" w14:paraId="34F79897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569436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Procesor 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80B6F5" w14:textId="77777777" w:rsidR="00333771" w:rsidRPr="00333771" w:rsidRDefault="00333771">
            <w:pPr>
              <w:rPr>
                <w:rFonts w:ascii="Arial Narrow" w:hAnsi="Arial Narrow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>Procesor serii Intel i5 lub mocniejszy</w:t>
            </w:r>
          </w:p>
        </w:tc>
      </w:tr>
      <w:tr w:rsidR="00333771" w:rsidRPr="00333771" w14:paraId="481B5999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A5AC8E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D972F2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8GB DDR4 2133Mhz z możliwością rozbudowy</w:t>
            </w:r>
          </w:p>
        </w:tc>
      </w:tr>
      <w:tr w:rsidR="00333771" w:rsidRPr="00333771" w14:paraId="4137AD77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C491873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3BD3C2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Minimum 256GB SSD M.2</w:t>
            </w:r>
          </w:p>
        </w:tc>
      </w:tr>
      <w:tr w:rsidR="00333771" w:rsidRPr="00333771" w14:paraId="3E26BAF3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068EF7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6A76050" w14:textId="77777777" w:rsidR="00333771" w:rsidRPr="00333771" w:rsidRDefault="00333771">
            <w:pPr>
              <w:rPr>
                <w:rFonts w:ascii="Arial Narrow" w:hAnsi="Arial Narrow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 xml:space="preserve">Zintegrowana, ze sprzętowym wsparciem dla DirectX </w:t>
            </w:r>
          </w:p>
        </w:tc>
      </w:tr>
      <w:tr w:rsidR="00333771" w:rsidRPr="00333771" w14:paraId="12513124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EDEC69B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760957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Wbudowany DVD+/-RW lub zewnętrzny</w:t>
            </w:r>
          </w:p>
        </w:tc>
      </w:tr>
      <w:tr w:rsidR="00333771" w:rsidRPr="00333771" w14:paraId="374A18C7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FD6E029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Multimedia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625393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Karta dźwiękowa zintegrowana z płytą główną, zgodna z High Definition, wbudowane głośniki stereo, mikrofon.</w:t>
            </w:r>
          </w:p>
          <w:p w14:paraId="342CD73D" w14:textId="77777777" w:rsidR="00333771" w:rsidRPr="00333771" w:rsidRDefault="003337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Kamera internetowa trwale zainstalowana w obudowie matrycy wraz diodą LED sygnalizującą pracę kamery</w:t>
            </w:r>
          </w:p>
        </w:tc>
      </w:tr>
      <w:tr w:rsidR="00333771" w:rsidRPr="00333771" w14:paraId="7E7CB624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0A55290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Bateria i zasilanie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5D2C63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>Pozwalająca na nieprzerwaną pracę przez minimum 5 godzin wg oficjalnych dokumentów producenta</w:t>
            </w:r>
          </w:p>
        </w:tc>
      </w:tr>
      <w:tr w:rsidR="00333771" w:rsidRPr="00333771" w14:paraId="3EC2C29B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647DAA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359C87" w14:textId="77777777" w:rsidR="00333771" w:rsidRPr="00333771" w:rsidRDefault="003337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>Karta sieciowa 1Gbit, karta sieci  WLAN obsługująca łącznie standardy  IEEE 802.11 a/b/g/n/Ac, bluetooth 4.2</w:t>
            </w:r>
          </w:p>
        </w:tc>
      </w:tr>
      <w:tr w:rsidR="00333771" w:rsidRPr="00333771" w14:paraId="14CCC4AE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0B08CCC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165BCF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QWERTY</w:t>
            </w:r>
          </w:p>
        </w:tc>
      </w:tr>
      <w:tr w:rsidR="00333771" w:rsidRPr="00333771" w14:paraId="7AD8472C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A20EB2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1A8113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Szkielet i zawiasy notebooka wykonany z wzmacnianego metalu. </w:t>
            </w:r>
          </w:p>
          <w:p w14:paraId="65D6C1DE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Obudowa wyposażona w zawiasy metalowe. Kąt otwarcia matrycy min.180 stopni. </w:t>
            </w:r>
          </w:p>
        </w:tc>
      </w:tr>
      <w:tr w:rsidR="00333771" w:rsidRPr="00333771" w14:paraId="377C3C3E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2F67E8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Bezpieczeństwo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B2121C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Zintegrowany z płytą główną dedykowany układ sprzętowy służący do tworzenia i zarządzania wygenerowanymi przez komputer kluczami szyfrowania..</w:t>
            </w:r>
          </w:p>
          <w:p w14:paraId="116DAC6B" w14:textId="77777777" w:rsidR="00333771" w:rsidRPr="00333771" w:rsidRDefault="003337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Złącze typu Kensington Lock</w:t>
            </w:r>
          </w:p>
        </w:tc>
      </w:tr>
      <w:tr w:rsidR="00333771" w:rsidRPr="00333771" w14:paraId="4FB5DD8C" w14:textId="77777777" w:rsidTr="00333771"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1FF948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9AB0211" w14:textId="77777777" w:rsidR="00333771" w:rsidRPr="00333771" w:rsidRDefault="00333771">
            <w:pPr>
              <w:pStyle w:val="Default"/>
              <w:tabs>
                <w:tab w:val="left" w:pos="6435"/>
              </w:tabs>
              <w:ind w:right="56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33771">
              <w:rPr>
                <w:rFonts w:ascii="Arial Narrow" w:hAnsi="Arial Narrow"/>
                <w:sz w:val="22"/>
                <w:szCs w:val="22"/>
              </w:rPr>
              <w:t>Windows 10 Pro 64 bity PL</w:t>
            </w:r>
          </w:p>
          <w:p w14:paraId="407B27E2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Patrycja Recovery umożliwiająca w przypadku awarii dysku twardego ponowną instalację zainstalowanego systemu operacyjnego</w:t>
            </w:r>
          </w:p>
        </w:tc>
      </w:tr>
      <w:tr w:rsidR="00333771" w:rsidRPr="00333771" w14:paraId="278F5A9B" w14:textId="77777777" w:rsidTr="00333771">
        <w:trPr>
          <w:trHeight w:val="274"/>
        </w:trPr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F01128A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Porty i złącza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30E0F8" w14:textId="77777777" w:rsidR="00333771" w:rsidRPr="00333771" w:rsidRDefault="003337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color w:val="000000"/>
                <w:sz w:val="22"/>
                <w:szCs w:val="22"/>
              </w:rPr>
              <w:t>Wbudowane porty i złącza:</w:t>
            </w:r>
          </w:p>
          <w:p w14:paraId="693363B5" w14:textId="77777777" w:rsidR="00333771" w:rsidRPr="00333771" w:rsidRDefault="00333771" w:rsidP="00333771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33771">
              <w:rPr>
                <w:rFonts w:ascii="Arial Narrow" w:hAnsi="Arial Narrow"/>
                <w:color w:val="000000"/>
              </w:rPr>
              <w:t>1x HDMI</w:t>
            </w:r>
          </w:p>
          <w:p w14:paraId="7384F9E2" w14:textId="77777777" w:rsidR="00333771" w:rsidRPr="00333771" w:rsidRDefault="00333771" w:rsidP="00333771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333771">
              <w:rPr>
                <w:rFonts w:ascii="Arial Narrow" w:hAnsi="Arial Narrow"/>
                <w:color w:val="000000"/>
              </w:rPr>
              <w:t>1x RJ-45 (10/100/1000)</w:t>
            </w:r>
          </w:p>
          <w:p w14:paraId="4F7338DB" w14:textId="77777777" w:rsidR="00333771" w:rsidRPr="00333771" w:rsidRDefault="00333771" w:rsidP="00333771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33771">
              <w:rPr>
                <w:rFonts w:ascii="Arial Narrow" w:hAnsi="Arial Narrow"/>
                <w:color w:val="000000"/>
              </w:rPr>
              <w:t>3x USB 3.0</w:t>
            </w:r>
          </w:p>
          <w:p w14:paraId="1258F6D0" w14:textId="77777777" w:rsidR="00333771" w:rsidRPr="00333771" w:rsidRDefault="00333771" w:rsidP="00333771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33771">
              <w:rPr>
                <w:rFonts w:ascii="Arial Narrow" w:hAnsi="Arial Narrow"/>
                <w:color w:val="000000"/>
              </w:rPr>
              <w:t>Możliwość ładowania urządzeń zewnętrznych poprzez port USB, nawet gdy notebook jest wyłączony i jest w trybie hibernacji/uśpienia</w:t>
            </w:r>
          </w:p>
          <w:p w14:paraId="7A014773" w14:textId="77777777" w:rsidR="00333771" w:rsidRPr="00333771" w:rsidRDefault="00333771" w:rsidP="00333771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33771">
              <w:rPr>
                <w:rFonts w:ascii="Arial Narrow" w:hAnsi="Arial Narrow"/>
                <w:color w:val="000000"/>
              </w:rPr>
              <w:t>Czytnik kart multimedialny 4in1</w:t>
            </w:r>
          </w:p>
          <w:p w14:paraId="1E1F0855" w14:textId="77777777" w:rsidR="00333771" w:rsidRPr="00333771" w:rsidRDefault="00333771" w:rsidP="00333771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33771">
              <w:rPr>
                <w:rFonts w:ascii="Arial Narrow" w:hAnsi="Arial Narrow"/>
                <w:color w:val="000000"/>
              </w:rPr>
              <w:t>Współdzielone złącze słuchawkowe stereo i złącze mikrofonowe tzw. combo</w:t>
            </w:r>
          </w:p>
        </w:tc>
      </w:tr>
      <w:tr w:rsidR="00333771" w:rsidRPr="00333771" w14:paraId="12F37377" w14:textId="77777777" w:rsidTr="00333771">
        <w:trPr>
          <w:trHeight w:val="576"/>
        </w:trPr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193A8DA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Dodatkowe akcesoria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8C1840B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Torba oraz mysz, </w:t>
            </w:r>
          </w:p>
        </w:tc>
      </w:tr>
      <w:tr w:rsidR="00333771" w:rsidRPr="00333771" w14:paraId="492BF5CA" w14:textId="77777777" w:rsidTr="00333771">
        <w:trPr>
          <w:trHeight w:val="425"/>
        </w:trPr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A14B10" w14:textId="77777777" w:rsidR="00333771" w:rsidRPr="00333771" w:rsidRDefault="0033377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68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C96C71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Minimum 24 miesiące gwarancji. </w:t>
            </w:r>
          </w:p>
          <w:p w14:paraId="58521DC4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Gwarancja musi oferować przez cały okres:</w:t>
            </w:r>
          </w:p>
          <w:p w14:paraId="614CC590" w14:textId="77777777" w:rsidR="00333771" w:rsidRPr="00333771" w:rsidRDefault="00333771" w:rsidP="00333771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333771">
              <w:rPr>
                <w:rFonts w:ascii="Arial Narrow" w:hAnsi="Arial Narrow"/>
                <w:bCs/>
                <w:color w:val="000000"/>
              </w:rPr>
              <w:t>możliwość szybkiego zgłaszania usterek przez portal internetowy</w:t>
            </w:r>
          </w:p>
          <w:p w14:paraId="59440B97" w14:textId="77777777" w:rsidR="00333771" w:rsidRPr="00333771" w:rsidRDefault="00333771" w:rsidP="00333771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333771">
              <w:rPr>
                <w:rFonts w:ascii="Arial Narrow" w:hAnsi="Arial Narrow"/>
                <w:bCs/>
                <w:color w:val="000000"/>
              </w:rPr>
              <w:t>dostępność wsparcia technicznego przez 24 godziny 7 dni w tygodniu przez cały rok.</w:t>
            </w:r>
          </w:p>
          <w:p w14:paraId="227D7760" w14:textId="77777777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Dostęp do najnowszych sterowników i uaktualnień na stronie producenta notebooka realizowany poprzez podanie na dedykowanej stronie internetowej producenta nazwy platformy notebooka.</w:t>
            </w:r>
          </w:p>
          <w:p w14:paraId="7878B105" w14:textId="0262EB91" w:rsidR="00333771" w:rsidRPr="00333771" w:rsidRDefault="00333771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3377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Możliwość konsultacji poprzez infolinię w sprawie instalacji systemu operacyjnego oraz dołączonego oprogramowania.</w:t>
            </w:r>
          </w:p>
        </w:tc>
      </w:tr>
    </w:tbl>
    <w:p w14:paraId="4ED0C315" w14:textId="77777777" w:rsidR="00A73E00" w:rsidRDefault="00A73E00" w:rsidP="00954C8C">
      <w:pPr>
        <w:jc w:val="right"/>
        <w:rPr>
          <w:rFonts w:ascii="Arial Narrow" w:hAnsi="Arial Narrow" w:cs="Tahoma"/>
          <w:sz w:val="20"/>
          <w:szCs w:val="20"/>
        </w:rPr>
      </w:pPr>
    </w:p>
    <w:p w14:paraId="5151CC9D" w14:textId="520BFCD2" w:rsidR="00A73E00" w:rsidRDefault="00A73E00">
      <w:pPr>
        <w:spacing w:after="160" w:line="259" w:lineRule="auto"/>
        <w:rPr>
          <w:rFonts w:ascii="Arial Narrow" w:hAnsi="Arial Narrow" w:cs="Tahoma"/>
          <w:sz w:val="20"/>
          <w:szCs w:val="20"/>
        </w:rPr>
      </w:pPr>
    </w:p>
    <w:sectPr w:rsidR="00A7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9874" w14:textId="77777777" w:rsidR="00DB622E" w:rsidRDefault="00DB622E" w:rsidP="00A73E00">
      <w:r>
        <w:separator/>
      </w:r>
    </w:p>
  </w:endnote>
  <w:endnote w:type="continuationSeparator" w:id="0">
    <w:p w14:paraId="5848A4F9" w14:textId="77777777" w:rsidR="00DB622E" w:rsidRDefault="00DB622E" w:rsidP="00A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F00C" w14:textId="77777777" w:rsidR="00DB622E" w:rsidRDefault="00DB622E" w:rsidP="00A73E00">
      <w:r>
        <w:separator/>
      </w:r>
    </w:p>
  </w:footnote>
  <w:footnote w:type="continuationSeparator" w:id="0">
    <w:p w14:paraId="313E7AAB" w14:textId="77777777" w:rsidR="00DB622E" w:rsidRDefault="00DB622E" w:rsidP="00A7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FB0"/>
    <w:multiLevelType w:val="multilevel"/>
    <w:tmpl w:val="A750341E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43D08"/>
    <w:multiLevelType w:val="hybridMultilevel"/>
    <w:tmpl w:val="CC28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10C0"/>
    <w:multiLevelType w:val="multilevel"/>
    <w:tmpl w:val="0415001F"/>
    <w:numStyleLink w:val="Styl4"/>
  </w:abstractNum>
  <w:abstractNum w:abstractNumId="3" w15:restartNumberingAfterBreak="0">
    <w:nsid w:val="1BAD793A"/>
    <w:multiLevelType w:val="multilevel"/>
    <w:tmpl w:val="E560307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90B3E36"/>
    <w:multiLevelType w:val="hybridMultilevel"/>
    <w:tmpl w:val="A5B4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37EA575D"/>
    <w:multiLevelType w:val="hybridMultilevel"/>
    <w:tmpl w:val="85966C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5061"/>
    <w:multiLevelType w:val="multilevel"/>
    <w:tmpl w:val="0415001F"/>
    <w:styleLink w:val="Styl4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704A7E"/>
    <w:multiLevelType w:val="hybridMultilevel"/>
    <w:tmpl w:val="C80A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3CB2"/>
    <w:multiLevelType w:val="hybridMultilevel"/>
    <w:tmpl w:val="55644570"/>
    <w:lvl w:ilvl="0" w:tplc="C514128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imes New Roman" w:hint="default"/>
        <w:sz w:val="24"/>
      </w:rPr>
    </w:lvl>
    <w:lvl w:ilvl="1" w:tplc="C7606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360A2"/>
    <w:multiLevelType w:val="hybridMultilevel"/>
    <w:tmpl w:val="85966C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231C7"/>
    <w:multiLevelType w:val="hybridMultilevel"/>
    <w:tmpl w:val="F5601622"/>
    <w:lvl w:ilvl="0" w:tplc="64CA0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B007C2">
      <w:start w:val="1"/>
      <w:numFmt w:val="lowerLetter"/>
      <w:lvlText w:val="%2)"/>
      <w:lvlJc w:val="left"/>
      <w:pPr>
        <w:ind w:left="6031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7196"/>
    <w:multiLevelType w:val="multilevel"/>
    <w:tmpl w:val="A7D059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703807"/>
    <w:multiLevelType w:val="hybridMultilevel"/>
    <w:tmpl w:val="7D9C450C"/>
    <w:lvl w:ilvl="0" w:tplc="2E643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7470E"/>
    <w:multiLevelType w:val="hybridMultilevel"/>
    <w:tmpl w:val="8ECA5032"/>
    <w:lvl w:ilvl="0" w:tplc="184447C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 Narrow" w:hAnsi="Arial Narrow" w:cs="Tahoma" w:hint="default"/>
        <w:sz w:val="22"/>
        <w:szCs w:val="22"/>
      </w:rPr>
    </w:lvl>
    <w:lvl w:ilvl="1" w:tplc="3FE0C29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E303D"/>
    <w:multiLevelType w:val="hybridMultilevel"/>
    <w:tmpl w:val="6E6A3EEE"/>
    <w:lvl w:ilvl="0" w:tplc="80DC205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imes New Roman" w:hint="default"/>
        <w:strike w:val="0"/>
        <w:dstrike w:val="0"/>
        <w:color w:val="000000"/>
        <w:sz w:val="24"/>
        <w:u w:val="none"/>
        <w:effect w:val="none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62943"/>
    <w:multiLevelType w:val="multilevel"/>
    <w:tmpl w:val="03E6E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decimal"/>
      <w:lvlText w:val="%6."/>
      <w:lvlJc w:val="right"/>
      <w:pPr>
        <w:tabs>
          <w:tab w:val="num" w:pos="4887"/>
        </w:tabs>
        <w:ind w:left="0" w:firstLine="0"/>
      </w:pPr>
      <w:rPr>
        <w:rFonts w:ascii="Arial Narrow" w:eastAsiaTheme="minorHAnsi" w:hAnsi="Arial Narrow" w:cs="Arial"/>
      </w:r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19" w15:restartNumberingAfterBreak="0">
    <w:nsid w:val="6A021335"/>
    <w:multiLevelType w:val="multilevel"/>
    <w:tmpl w:val="9B7A3B18"/>
    <w:lvl w:ilvl="0">
      <w:start w:val="1"/>
      <w:numFmt w:val="lowerLetter"/>
      <w:lvlText w:val="%1)"/>
      <w:lvlJc w:val="left"/>
      <w:pPr>
        <w:ind w:left="720" w:firstLine="0"/>
      </w:pPr>
      <w:rPr>
        <w:rFonts w:ascii="Tahoma" w:eastAsia="Cambria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ascii="Tahoma" w:eastAsia="Times New Roman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ahoma" w:eastAsia="Times New Roman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ahoma" w:eastAsia="Times New Roman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0" w15:restartNumberingAfterBreak="0">
    <w:nsid w:val="6BC40526"/>
    <w:multiLevelType w:val="hybridMultilevel"/>
    <w:tmpl w:val="BB52B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71E"/>
    <w:multiLevelType w:val="hybridMultilevel"/>
    <w:tmpl w:val="F97474E8"/>
    <w:lvl w:ilvl="0" w:tplc="4F086B8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0777"/>
    <w:multiLevelType w:val="hybridMultilevel"/>
    <w:tmpl w:val="ACDC23EE"/>
    <w:lvl w:ilvl="0" w:tplc="C1E27C6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B2A5DFF"/>
    <w:multiLevelType w:val="hybridMultilevel"/>
    <w:tmpl w:val="81841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4"/>
  </w:num>
  <w:num w:numId="18">
    <w:abstractNumId w:val="0"/>
  </w:num>
  <w:num w:numId="19">
    <w:abstractNumId w:val="14"/>
  </w:num>
  <w:num w:numId="20">
    <w:abstractNumId w:val="2"/>
    <w:lvlOverride w:ilvl="0">
      <w:startOverride w:val="18"/>
      <w:lvl w:ilvl="0">
        <w:start w:val="18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A"/>
    <w:rsid w:val="000424D4"/>
    <w:rsid w:val="00050C50"/>
    <w:rsid w:val="0006102C"/>
    <w:rsid w:val="000741D2"/>
    <w:rsid w:val="00094DF1"/>
    <w:rsid w:val="000A3DC0"/>
    <w:rsid w:val="000A4215"/>
    <w:rsid w:val="000C07D9"/>
    <w:rsid w:val="000C4F84"/>
    <w:rsid w:val="000D3246"/>
    <w:rsid w:val="00165F9D"/>
    <w:rsid w:val="001767FB"/>
    <w:rsid w:val="001845FD"/>
    <w:rsid w:val="00186BEE"/>
    <w:rsid w:val="001A066F"/>
    <w:rsid w:val="00206E79"/>
    <w:rsid w:val="002132F4"/>
    <w:rsid w:val="002570F8"/>
    <w:rsid w:val="00272BA5"/>
    <w:rsid w:val="002D5406"/>
    <w:rsid w:val="002E5530"/>
    <w:rsid w:val="00302187"/>
    <w:rsid w:val="00333771"/>
    <w:rsid w:val="00340A28"/>
    <w:rsid w:val="00426F4C"/>
    <w:rsid w:val="0043502B"/>
    <w:rsid w:val="00492C15"/>
    <w:rsid w:val="004B18BB"/>
    <w:rsid w:val="00511445"/>
    <w:rsid w:val="0055606C"/>
    <w:rsid w:val="00566431"/>
    <w:rsid w:val="00587BEE"/>
    <w:rsid w:val="0059633B"/>
    <w:rsid w:val="005F1963"/>
    <w:rsid w:val="00626289"/>
    <w:rsid w:val="0069541B"/>
    <w:rsid w:val="006C42D7"/>
    <w:rsid w:val="006F2E70"/>
    <w:rsid w:val="00710E19"/>
    <w:rsid w:val="007217FD"/>
    <w:rsid w:val="00744D06"/>
    <w:rsid w:val="0075136A"/>
    <w:rsid w:val="00755553"/>
    <w:rsid w:val="007624C7"/>
    <w:rsid w:val="007869FB"/>
    <w:rsid w:val="007A5A35"/>
    <w:rsid w:val="007B5A82"/>
    <w:rsid w:val="0088254D"/>
    <w:rsid w:val="00882805"/>
    <w:rsid w:val="008A65AB"/>
    <w:rsid w:val="008A7D9A"/>
    <w:rsid w:val="008B75BD"/>
    <w:rsid w:val="008C6962"/>
    <w:rsid w:val="008D7CE6"/>
    <w:rsid w:val="008F5F4D"/>
    <w:rsid w:val="00921AC9"/>
    <w:rsid w:val="00954C8C"/>
    <w:rsid w:val="0096045A"/>
    <w:rsid w:val="00964918"/>
    <w:rsid w:val="00972519"/>
    <w:rsid w:val="00986517"/>
    <w:rsid w:val="009A136E"/>
    <w:rsid w:val="009C560B"/>
    <w:rsid w:val="009D1FBB"/>
    <w:rsid w:val="00A0689D"/>
    <w:rsid w:val="00A24988"/>
    <w:rsid w:val="00A445DC"/>
    <w:rsid w:val="00A518E8"/>
    <w:rsid w:val="00A56F03"/>
    <w:rsid w:val="00A73E00"/>
    <w:rsid w:val="00A75836"/>
    <w:rsid w:val="00AA6E2C"/>
    <w:rsid w:val="00AB207F"/>
    <w:rsid w:val="00AE5567"/>
    <w:rsid w:val="00B20B22"/>
    <w:rsid w:val="00B41518"/>
    <w:rsid w:val="00B57549"/>
    <w:rsid w:val="00B74CE1"/>
    <w:rsid w:val="00B75473"/>
    <w:rsid w:val="00BA75FA"/>
    <w:rsid w:val="00BC3A1B"/>
    <w:rsid w:val="00BF1DD2"/>
    <w:rsid w:val="00C8275D"/>
    <w:rsid w:val="00C901F6"/>
    <w:rsid w:val="00C93740"/>
    <w:rsid w:val="00CB3FB7"/>
    <w:rsid w:val="00CC5847"/>
    <w:rsid w:val="00D04D55"/>
    <w:rsid w:val="00D13D6A"/>
    <w:rsid w:val="00D26142"/>
    <w:rsid w:val="00D36068"/>
    <w:rsid w:val="00D52C0F"/>
    <w:rsid w:val="00D630EE"/>
    <w:rsid w:val="00D730F3"/>
    <w:rsid w:val="00D8517E"/>
    <w:rsid w:val="00DA35EE"/>
    <w:rsid w:val="00DB622E"/>
    <w:rsid w:val="00E34147"/>
    <w:rsid w:val="00E3430A"/>
    <w:rsid w:val="00E565A5"/>
    <w:rsid w:val="00E62E63"/>
    <w:rsid w:val="00E93547"/>
    <w:rsid w:val="00E94DF1"/>
    <w:rsid w:val="00EB1D9F"/>
    <w:rsid w:val="00EB6A35"/>
    <w:rsid w:val="00EE1AE7"/>
    <w:rsid w:val="00F149E6"/>
    <w:rsid w:val="00F30824"/>
    <w:rsid w:val="00F34B38"/>
    <w:rsid w:val="00F554DA"/>
    <w:rsid w:val="00F72EE3"/>
    <w:rsid w:val="00FB14BE"/>
    <w:rsid w:val="00FE0525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ABEF"/>
  <w15:chartTrackingRefBased/>
  <w15:docId w15:val="{2DFDD78E-767E-4671-8876-A39A8CC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45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3E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2E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E70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E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1D2"/>
    <w:rPr>
      <w:color w:val="605E5C"/>
      <w:shd w:val="clear" w:color="auto" w:fill="E1DFDD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0C4F8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0C4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1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960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qFormat/>
    <w:locked/>
    <w:rsid w:val="0096045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96045A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60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82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333771"/>
  </w:style>
  <w:style w:type="numbering" w:customStyle="1" w:styleId="Styl4">
    <w:name w:val="Styl4"/>
    <w:uiPriority w:val="99"/>
    <w:rsid w:val="00921AC9"/>
    <w:pPr>
      <w:numPr>
        <w:numId w:val="21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3E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A73E0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CM38">
    <w:name w:val="CM38"/>
    <w:basedOn w:val="Default"/>
    <w:next w:val="Default"/>
    <w:uiPriority w:val="99"/>
    <w:rsid w:val="00A73E00"/>
  </w:style>
  <w:style w:type="paragraph" w:customStyle="1" w:styleId="Zawartotabeli">
    <w:name w:val="Zawartość tabeli"/>
    <w:basedOn w:val="Normalny"/>
    <w:rsid w:val="00A73E0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A73E0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A73E0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cer@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asol@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Magdalena Czerniawska</cp:lastModifiedBy>
  <cp:revision>3</cp:revision>
  <cp:lastPrinted>2020-08-28T09:56:00Z</cp:lastPrinted>
  <dcterms:created xsi:type="dcterms:W3CDTF">2020-10-13T12:29:00Z</dcterms:created>
  <dcterms:modified xsi:type="dcterms:W3CDTF">2020-10-13T12:37:00Z</dcterms:modified>
</cp:coreProperties>
</file>