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D0" w:rsidRDefault="003711D0" w:rsidP="00026272">
      <w:pPr>
        <w:pStyle w:val="Nagwek1"/>
        <w:numPr>
          <w:ilvl w:val="0"/>
          <w:numId w:val="0"/>
        </w:numPr>
        <w:spacing w:before="0" w:after="0"/>
        <w:jc w:val="center"/>
        <w:rPr>
          <w:caps/>
        </w:rPr>
      </w:pPr>
    </w:p>
    <w:p w:rsidR="00080C2C" w:rsidRPr="00646D63" w:rsidRDefault="00080C2C" w:rsidP="00026272">
      <w:pPr>
        <w:pStyle w:val="Nagwek1"/>
        <w:numPr>
          <w:ilvl w:val="0"/>
          <w:numId w:val="0"/>
        </w:numPr>
        <w:spacing w:before="0" w:after="0"/>
        <w:jc w:val="center"/>
        <w:rPr>
          <w:caps/>
        </w:rPr>
      </w:pPr>
      <w:r w:rsidRPr="00646D63">
        <w:rPr>
          <w:caps/>
        </w:rPr>
        <w:t>formularz oferty</w:t>
      </w:r>
    </w:p>
    <w:p w:rsidR="008A77A0" w:rsidRPr="00111F7A" w:rsidRDefault="0022346D" w:rsidP="00111F7A">
      <w:pPr>
        <w:pStyle w:val="Nagwek1"/>
        <w:numPr>
          <w:ilvl w:val="0"/>
          <w:numId w:val="0"/>
        </w:numPr>
        <w:spacing w:before="0" w:after="0"/>
        <w:jc w:val="center"/>
      </w:pPr>
      <w:r>
        <w:t>kryteria wyboru</w:t>
      </w:r>
      <w:r w:rsidR="001A3148">
        <w:t xml:space="preserve"> oraz </w:t>
      </w:r>
      <w:r w:rsidR="00646D63">
        <w:t>waga kryteriów</w:t>
      </w:r>
    </w:p>
    <w:p w:rsidR="00C3206E" w:rsidRPr="00111F7A" w:rsidRDefault="00080C2C" w:rsidP="00026272">
      <w:pPr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color w:val="171717"/>
          <w:sz w:val="20"/>
          <w:szCs w:val="26"/>
        </w:rPr>
      </w:pPr>
      <w:r w:rsidRPr="00111F7A">
        <w:rPr>
          <w:rFonts w:ascii="Calibri" w:eastAsia="Times New Roman" w:hAnsi="Calibri" w:cs="Times New Roman"/>
          <w:bCs/>
          <w:color w:val="171717"/>
          <w:sz w:val="20"/>
          <w:szCs w:val="26"/>
        </w:rPr>
        <w:t xml:space="preserve">oferty </w:t>
      </w:r>
      <w:r w:rsidR="0022346D" w:rsidRPr="00111F7A">
        <w:rPr>
          <w:rFonts w:ascii="Calibri" w:eastAsia="Times New Roman" w:hAnsi="Calibri" w:cs="Times New Roman"/>
          <w:bCs/>
          <w:color w:val="171717"/>
          <w:sz w:val="20"/>
          <w:szCs w:val="26"/>
        </w:rPr>
        <w:t xml:space="preserve">na realizację </w:t>
      </w:r>
      <w:r w:rsidR="001B07DC" w:rsidRPr="00111F7A">
        <w:rPr>
          <w:rFonts w:ascii="Calibri" w:eastAsia="Times New Roman" w:hAnsi="Calibri" w:cs="Times New Roman"/>
          <w:bCs/>
          <w:color w:val="171717"/>
          <w:sz w:val="20"/>
          <w:szCs w:val="26"/>
        </w:rPr>
        <w:t>przedmiotu</w:t>
      </w:r>
      <w:r w:rsidR="00C3206E" w:rsidRPr="00111F7A">
        <w:rPr>
          <w:rFonts w:ascii="Calibri" w:eastAsia="Times New Roman" w:hAnsi="Calibri" w:cs="Times New Roman"/>
          <w:bCs/>
          <w:color w:val="171717"/>
          <w:sz w:val="20"/>
          <w:szCs w:val="26"/>
        </w:rPr>
        <w:t xml:space="preserve"> umowy dla zadania:</w:t>
      </w:r>
    </w:p>
    <w:p w:rsidR="007A3F80" w:rsidRDefault="00C3206E" w:rsidP="00026272">
      <w:pPr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</w:pPr>
      <w:r w:rsidRPr="00C3206E"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  <w:t>„</w:t>
      </w:r>
      <w:r w:rsidRPr="007A3F80"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>Przebudowa i zmiana sposobu użytkowania budynku Magazynu Solnego na</w:t>
      </w:r>
      <w:r w:rsidR="0022346D" w:rsidRPr="007A3F80"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 xml:space="preserve"> </w:t>
      </w:r>
      <w:r w:rsidRPr="007A3F80"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>Nadodrzański Bazarek Produktów Regionalnyc</w:t>
      </w:r>
      <w:r w:rsidR="007A3F80" w:rsidRPr="007A3F80"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>h</w:t>
      </w:r>
    </w:p>
    <w:p w:rsidR="001B07DC" w:rsidRDefault="00C3206E" w:rsidP="00026272">
      <w:pPr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</w:pPr>
      <w:r w:rsidRPr="00C3206E"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  <w:t xml:space="preserve">przy ul. </w:t>
      </w:r>
      <w:r w:rsidR="009D459C"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  <w:t>Plac Solny</w:t>
      </w:r>
      <w:r w:rsidRPr="00C3206E"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  <w:t xml:space="preserve"> (dz. nr 441/1) w Nowej Soli oraz zagospodarowanie terenu przyległego (dz. nr 414/1 i część dz. nr 442/2)”</w:t>
      </w:r>
      <w:r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  <w:t>.</w:t>
      </w:r>
    </w:p>
    <w:p w:rsidR="009F4D90" w:rsidRDefault="009F4D90" w:rsidP="00E430F6">
      <w:pPr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</w:pPr>
    </w:p>
    <w:p w:rsidR="00ED4801" w:rsidRPr="002813CB" w:rsidRDefault="00ED4801" w:rsidP="00026272">
      <w:pPr>
        <w:pStyle w:val="Nagwek2"/>
        <w:spacing w:before="0" w:line="240" w:lineRule="auto"/>
        <w:jc w:val="center"/>
        <w:rPr>
          <w:rFonts w:asciiTheme="minorHAnsi" w:hAnsiTheme="minorHAnsi"/>
          <w:sz w:val="20"/>
          <w:szCs w:val="20"/>
        </w:rPr>
      </w:pPr>
      <w:r w:rsidRPr="002813CB">
        <w:rPr>
          <w:rFonts w:asciiTheme="minorHAnsi" w:hAnsiTheme="minorHAnsi"/>
          <w:sz w:val="20"/>
          <w:szCs w:val="20"/>
        </w:rPr>
        <w:t>Zamawiający:</w:t>
      </w:r>
    </w:p>
    <w:p w:rsidR="00ED4801" w:rsidRPr="002813CB" w:rsidRDefault="00ED4801" w:rsidP="00026272">
      <w:pPr>
        <w:spacing w:after="0" w:line="240" w:lineRule="auto"/>
        <w:jc w:val="center"/>
        <w:rPr>
          <w:sz w:val="20"/>
          <w:szCs w:val="20"/>
        </w:rPr>
      </w:pPr>
      <w:r w:rsidRPr="002813CB">
        <w:rPr>
          <w:sz w:val="20"/>
          <w:szCs w:val="20"/>
        </w:rPr>
        <w:t>Gmina Nowa Sól - Miasto</w:t>
      </w:r>
    </w:p>
    <w:p w:rsidR="00ED4801" w:rsidRPr="002813CB" w:rsidRDefault="00ED4801" w:rsidP="00026272">
      <w:pPr>
        <w:spacing w:after="0" w:line="240" w:lineRule="auto"/>
        <w:jc w:val="center"/>
        <w:rPr>
          <w:sz w:val="20"/>
          <w:szCs w:val="20"/>
        </w:rPr>
      </w:pPr>
      <w:r w:rsidRPr="002813CB">
        <w:rPr>
          <w:sz w:val="20"/>
          <w:szCs w:val="20"/>
        </w:rPr>
        <w:t>ul. Piłsudskiego 12</w:t>
      </w:r>
    </w:p>
    <w:p w:rsidR="00ED4801" w:rsidRDefault="00ED4801" w:rsidP="00026272">
      <w:pPr>
        <w:spacing w:after="0" w:line="240" w:lineRule="auto"/>
        <w:jc w:val="center"/>
        <w:rPr>
          <w:sz w:val="20"/>
          <w:szCs w:val="20"/>
        </w:rPr>
      </w:pPr>
      <w:r w:rsidRPr="002813CB">
        <w:rPr>
          <w:sz w:val="20"/>
          <w:szCs w:val="20"/>
        </w:rPr>
        <w:t>67-100 Nowa Sól</w:t>
      </w:r>
    </w:p>
    <w:p w:rsidR="009F4D90" w:rsidRPr="00023EF6" w:rsidRDefault="009F4D90" w:rsidP="001D0012">
      <w:pPr>
        <w:pStyle w:val="11"/>
        <w:numPr>
          <w:ilvl w:val="1"/>
          <w:numId w:val="0"/>
        </w:numPr>
        <w:spacing w:before="0" w:after="0"/>
        <w:ind w:left="576" w:hanging="292"/>
        <w:rPr>
          <w:rStyle w:val="Odwoanieintensywne"/>
          <w:color w:val="336699"/>
        </w:rPr>
      </w:pPr>
      <w:r w:rsidRPr="00023EF6">
        <w:rPr>
          <w:rStyle w:val="Odwoanieintensywne"/>
          <w:color w:val="336699"/>
        </w:rPr>
        <w:t>UWAGA:</w:t>
      </w:r>
    </w:p>
    <w:p w:rsidR="009F4D90" w:rsidRDefault="009F4D90" w:rsidP="001D0012">
      <w:pPr>
        <w:pStyle w:val="11"/>
        <w:numPr>
          <w:ilvl w:val="1"/>
          <w:numId w:val="0"/>
        </w:numPr>
        <w:spacing w:before="0" w:after="0"/>
        <w:ind w:left="573" w:hanging="289"/>
      </w:pPr>
      <w:r w:rsidRPr="00A6533A">
        <w:t>Zamawiający oceni jedynie te oferty, które nie zostaną odrzucone.</w:t>
      </w:r>
    </w:p>
    <w:p w:rsidR="009F4D90" w:rsidRDefault="009F4D90" w:rsidP="00111F7A">
      <w:pPr>
        <w:pStyle w:val="11"/>
        <w:numPr>
          <w:ilvl w:val="1"/>
          <w:numId w:val="0"/>
        </w:numPr>
        <w:spacing w:before="0" w:after="0"/>
        <w:ind w:left="573" w:hanging="289"/>
      </w:pPr>
      <w:r w:rsidRPr="006F13B8">
        <w:t>Zamawiający oceni jedynie te oferty, których wyceny danych etapów będą</w:t>
      </w:r>
      <w:r>
        <w:t xml:space="preserve"> stanowiły procent ceny całości.</w:t>
      </w:r>
    </w:p>
    <w:p w:rsidR="00111F7A" w:rsidRPr="00D06933" w:rsidRDefault="00111F7A" w:rsidP="00111F7A">
      <w:pPr>
        <w:pStyle w:val="11"/>
        <w:numPr>
          <w:ilvl w:val="1"/>
          <w:numId w:val="0"/>
        </w:numPr>
        <w:spacing w:before="0" w:after="0"/>
        <w:ind w:left="573" w:hanging="289"/>
      </w:pPr>
    </w:p>
    <w:tbl>
      <w:tblPr>
        <w:tblW w:w="1530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11"/>
        <w:gridCol w:w="11198"/>
      </w:tblGrid>
      <w:tr w:rsidR="009F4D90" w:rsidRPr="002813CB" w:rsidTr="00EA3538">
        <w:trPr>
          <w:trHeight w:val="567"/>
        </w:trPr>
        <w:tc>
          <w:tcPr>
            <w:tcW w:w="4111" w:type="dxa"/>
            <w:shd w:val="clear" w:color="auto" w:fill="F2F2F2" w:themeFill="background1" w:themeFillShade="F2"/>
          </w:tcPr>
          <w:p w:rsidR="009F4D90" w:rsidRPr="002813CB" w:rsidRDefault="009F4D90" w:rsidP="00E3613A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2813CB">
              <w:rPr>
                <w:rFonts w:asciiTheme="minorHAnsi" w:hAnsiTheme="minorHAnsi"/>
                <w:b/>
                <w:szCs w:val="20"/>
              </w:rPr>
              <w:t>Nazwa oferenta</w:t>
            </w:r>
          </w:p>
        </w:tc>
        <w:tc>
          <w:tcPr>
            <w:tcW w:w="11198" w:type="dxa"/>
          </w:tcPr>
          <w:p w:rsidR="009F4D90" w:rsidRPr="002813CB" w:rsidRDefault="009F4D90" w:rsidP="00E3613A">
            <w:pPr>
              <w:pStyle w:val="Bezodstpw"/>
              <w:ind w:left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9F4D90" w:rsidRPr="002813CB" w:rsidTr="00EA3538">
        <w:trPr>
          <w:trHeight w:val="567"/>
        </w:trPr>
        <w:tc>
          <w:tcPr>
            <w:tcW w:w="4111" w:type="dxa"/>
            <w:shd w:val="clear" w:color="auto" w:fill="F2F2F2" w:themeFill="background1" w:themeFillShade="F2"/>
          </w:tcPr>
          <w:p w:rsidR="009F4D90" w:rsidRPr="002813CB" w:rsidRDefault="009F4D90" w:rsidP="00E3613A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2813CB">
              <w:rPr>
                <w:rFonts w:asciiTheme="minorHAnsi" w:hAnsiTheme="minorHAnsi"/>
                <w:b/>
                <w:szCs w:val="20"/>
              </w:rPr>
              <w:t>Siedziba</w:t>
            </w:r>
            <w:r w:rsidR="002813CB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2813CB">
              <w:rPr>
                <w:rFonts w:asciiTheme="minorHAnsi" w:hAnsiTheme="minorHAnsi"/>
                <w:sz w:val="16"/>
                <w:szCs w:val="20"/>
              </w:rPr>
              <w:t>(kod, miejscowość, ulica, nr budynku, nr lokalu)</w:t>
            </w:r>
          </w:p>
        </w:tc>
        <w:tc>
          <w:tcPr>
            <w:tcW w:w="11198" w:type="dxa"/>
          </w:tcPr>
          <w:p w:rsidR="009F4D90" w:rsidRPr="002813CB" w:rsidRDefault="009F4D90" w:rsidP="00E3613A">
            <w:pPr>
              <w:pStyle w:val="Bezodstpw"/>
              <w:ind w:left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9F4D90" w:rsidRPr="002813CB" w:rsidTr="00EA3538">
        <w:trPr>
          <w:trHeight w:val="567"/>
        </w:trPr>
        <w:tc>
          <w:tcPr>
            <w:tcW w:w="4111" w:type="dxa"/>
            <w:shd w:val="clear" w:color="auto" w:fill="F2F2F2" w:themeFill="background1" w:themeFillShade="F2"/>
          </w:tcPr>
          <w:p w:rsidR="009F4D90" w:rsidRPr="002813CB" w:rsidRDefault="009F4D90" w:rsidP="00E3613A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2813CB">
              <w:rPr>
                <w:rFonts w:asciiTheme="minorHAnsi" w:hAnsiTheme="minorHAnsi"/>
                <w:b/>
                <w:szCs w:val="20"/>
              </w:rPr>
              <w:t>Województwo</w:t>
            </w:r>
          </w:p>
        </w:tc>
        <w:tc>
          <w:tcPr>
            <w:tcW w:w="11198" w:type="dxa"/>
          </w:tcPr>
          <w:p w:rsidR="009F4D90" w:rsidRPr="002813CB" w:rsidRDefault="009F4D90" w:rsidP="00E3613A">
            <w:pPr>
              <w:pStyle w:val="Bezodstpw"/>
              <w:ind w:left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9F4D90" w:rsidRPr="002813CB" w:rsidTr="00EA3538">
        <w:trPr>
          <w:trHeight w:val="567"/>
        </w:trPr>
        <w:tc>
          <w:tcPr>
            <w:tcW w:w="4111" w:type="dxa"/>
            <w:shd w:val="clear" w:color="auto" w:fill="F2F2F2" w:themeFill="background1" w:themeFillShade="F2"/>
          </w:tcPr>
          <w:p w:rsidR="009F4D90" w:rsidRPr="002813CB" w:rsidRDefault="009F4D90" w:rsidP="00E3613A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2813CB">
              <w:rPr>
                <w:rFonts w:asciiTheme="minorHAnsi" w:hAnsiTheme="minorHAnsi"/>
                <w:b/>
                <w:szCs w:val="20"/>
              </w:rPr>
              <w:t>REGON</w:t>
            </w:r>
          </w:p>
        </w:tc>
        <w:tc>
          <w:tcPr>
            <w:tcW w:w="11198" w:type="dxa"/>
          </w:tcPr>
          <w:p w:rsidR="009F4D90" w:rsidRPr="002813CB" w:rsidRDefault="009F4D90" w:rsidP="00E3613A">
            <w:pPr>
              <w:pStyle w:val="Bezodstpw"/>
              <w:ind w:left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9F4D90" w:rsidRPr="002813CB" w:rsidTr="00EA3538">
        <w:trPr>
          <w:trHeight w:val="567"/>
        </w:trPr>
        <w:tc>
          <w:tcPr>
            <w:tcW w:w="4111" w:type="dxa"/>
            <w:shd w:val="clear" w:color="auto" w:fill="F2F2F2" w:themeFill="background1" w:themeFillShade="F2"/>
          </w:tcPr>
          <w:p w:rsidR="009F4D90" w:rsidRPr="002813CB" w:rsidRDefault="009F4D90" w:rsidP="00E3613A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2813CB">
              <w:rPr>
                <w:rFonts w:asciiTheme="minorHAnsi" w:hAnsiTheme="minorHAnsi"/>
                <w:b/>
                <w:szCs w:val="20"/>
              </w:rPr>
              <w:t>NIP</w:t>
            </w:r>
          </w:p>
        </w:tc>
        <w:tc>
          <w:tcPr>
            <w:tcW w:w="11198" w:type="dxa"/>
          </w:tcPr>
          <w:p w:rsidR="009F4D90" w:rsidRPr="002813CB" w:rsidRDefault="009F4D90" w:rsidP="00E3613A">
            <w:pPr>
              <w:pStyle w:val="Bezodstpw"/>
              <w:ind w:left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9F4D90" w:rsidRPr="002813CB" w:rsidTr="00EA3538">
        <w:trPr>
          <w:trHeight w:val="567"/>
        </w:trPr>
        <w:tc>
          <w:tcPr>
            <w:tcW w:w="4111" w:type="dxa"/>
            <w:shd w:val="clear" w:color="auto" w:fill="F2F2F2" w:themeFill="background1" w:themeFillShade="F2"/>
          </w:tcPr>
          <w:p w:rsidR="009F4D90" w:rsidRPr="002813CB" w:rsidRDefault="009F4D90" w:rsidP="00E3613A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2813CB">
              <w:rPr>
                <w:rFonts w:asciiTheme="minorHAnsi" w:hAnsiTheme="minorHAnsi"/>
                <w:b/>
                <w:szCs w:val="20"/>
              </w:rPr>
              <w:t>Nr telefonu</w:t>
            </w:r>
          </w:p>
        </w:tc>
        <w:tc>
          <w:tcPr>
            <w:tcW w:w="11198" w:type="dxa"/>
          </w:tcPr>
          <w:p w:rsidR="009F4D90" w:rsidRPr="002813CB" w:rsidRDefault="009F4D90" w:rsidP="00E3613A">
            <w:pPr>
              <w:pStyle w:val="Bezodstpw"/>
              <w:ind w:left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9F4D90" w:rsidRPr="002813CB" w:rsidTr="00EA3538">
        <w:trPr>
          <w:trHeight w:val="567"/>
        </w:trPr>
        <w:tc>
          <w:tcPr>
            <w:tcW w:w="4111" w:type="dxa"/>
            <w:shd w:val="clear" w:color="auto" w:fill="F2F2F2" w:themeFill="background1" w:themeFillShade="F2"/>
          </w:tcPr>
          <w:p w:rsidR="009F4D90" w:rsidRPr="002813CB" w:rsidRDefault="009F4D90" w:rsidP="00E3613A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2813CB">
              <w:rPr>
                <w:rFonts w:asciiTheme="minorHAnsi" w:hAnsiTheme="minorHAnsi"/>
                <w:b/>
                <w:szCs w:val="20"/>
              </w:rPr>
              <w:t>E - mail</w:t>
            </w:r>
          </w:p>
        </w:tc>
        <w:tc>
          <w:tcPr>
            <w:tcW w:w="11198" w:type="dxa"/>
          </w:tcPr>
          <w:p w:rsidR="009F4D90" w:rsidRPr="002813CB" w:rsidRDefault="009F4D90" w:rsidP="00E3613A">
            <w:pPr>
              <w:pStyle w:val="Bezodstpw"/>
              <w:ind w:left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111F7A" w:rsidRDefault="00111F7A" w:rsidP="00111F7A">
      <w:pPr>
        <w:spacing w:after="0" w:line="240" w:lineRule="auto"/>
        <w:ind w:left="284"/>
        <w:jc w:val="center"/>
        <w:rPr>
          <w:rFonts w:cs="Tahoma"/>
          <w:b/>
          <w:spacing w:val="20"/>
          <w:sz w:val="20"/>
          <w:szCs w:val="20"/>
        </w:rPr>
      </w:pPr>
      <w:bookmarkStart w:id="0" w:name="_Toc481665873"/>
      <w:bookmarkStart w:id="1" w:name="_Toc484428411"/>
    </w:p>
    <w:p w:rsidR="00111F7A" w:rsidRPr="00111F7A" w:rsidRDefault="00111F7A" w:rsidP="00111F7A">
      <w:pPr>
        <w:spacing w:after="0" w:line="240" w:lineRule="auto"/>
        <w:ind w:left="284"/>
        <w:jc w:val="center"/>
        <w:rPr>
          <w:rFonts w:cs="Tahoma"/>
          <w:b/>
          <w:spacing w:val="20"/>
          <w:sz w:val="20"/>
          <w:szCs w:val="20"/>
        </w:rPr>
      </w:pPr>
      <w:r w:rsidRPr="00111F7A">
        <w:rPr>
          <w:rFonts w:cs="Tahoma"/>
          <w:b/>
          <w:spacing w:val="20"/>
          <w:sz w:val="20"/>
          <w:szCs w:val="20"/>
        </w:rPr>
        <w:t>Oświadczenie</w:t>
      </w:r>
      <w:r>
        <w:rPr>
          <w:rFonts w:cs="Tahoma"/>
          <w:b/>
          <w:spacing w:val="20"/>
          <w:sz w:val="20"/>
          <w:szCs w:val="20"/>
        </w:rPr>
        <w:t xml:space="preserve"> </w:t>
      </w:r>
      <w:r w:rsidRPr="00111F7A">
        <w:rPr>
          <w:rFonts w:cs="Tahoma"/>
          <w:b/>
          <w:spacing w:val="20"/>
          <w:sz w:val="20"/>
          <w:szCs w:val="20"/>
        </w:rPr>
        <w:t>o spełnianiu warunków udziału w postępowaniu</w:t>
      </w:r>
      <w:bookmarkEnd w:id="0"/>
      <w:bookmarkEnd w:id="1"/>
    </w:p>
    <w:p w:rsidR="00347F5F" w:rsidRPr="00347F5F" w:rsidRDefault="00347F5F" w:rsidP="00111F7A">
      <w:pPr>
        <w:spacing w:after="0" w:line="240" w:lineRule="auto"/>
        <w:ind w:left="284"/>
        <w:rPr>
          <w:rFonts w:ascii="Calibri" w:eastAsia="Calibri" w:hAnsi="Calibri" w:cs="Times New Roman"/>
          <w:color w:val="171717"/>
          <w:sz w:val="20"/>
        </w:rPr>
      </w:pPr>
      <w:r w:rsidRPr="00347F5F">
        <w:rPr>
          <w:rFonts w:ascii="Calibri" w:eastAsia="Calibri" w:hAnsi="Calibri" w:cs="Times New Roman"/>
          <w:color w:val="171717"/>
          <w:sz w:val="20"/>
        </w:rPr>
        <w:t xml:space="preserve">Przystępując do postępowania w sprawie udzielenia </w:t>
      </w:r>
      <w:r>
        <w:rPr>
          <w:rFonts w:ascii="Calibri" w:eastAsia="Calibri" w:hAnsi="Calibri" w:cs="Times New Roman"/>
          <w:color w:val="171717"/>
          <w:sz w:val="20"/>
        </w:rPr>
        <w:t xml:space="preserve">niniejszego </w:t>
      </w:r>
      <w:r w:rsidRPr="00347F5F">
        <w:rPr>
          <w:rFonts w:ascii="Calibri" w:eastAsia="Calibri" w:hAnsi="Calibri" w:cs="Times New Roman"/>
          <w:color w:val="171717"/>
          <w:sz w:val="20"/>
        </w:rPr>
        <w:t xml:space="preserve">zamówienia publicznego </w:t>
      </w:r>
      <w:r>
        <w:rPr>
          <w:rFonts w:ascii="Calibri" w:eastAsia="Calibri" w:hAnsi="Calibri" w:cs="Times New Roman"/>
          <w:color w:val="171717"/>
          <w:sz w:val="20"/>
        </w:rPr>
        <w:t>ośw</w:t>
      </w:r>
      <w:r w:rsidRPr="00347F5F">
        <w:rPr>
          <w:rFonts w:ascii="Calibri" w:eastAsia="Calibri" w:hAnsi="Calibri" w:cs="Times New Roman"/>
          <w:color w:val="171717"/>
          <w:sz w:val="20"/>
        </w:rPr>
        <w:t>iadczam/my, że spełniam/my warunki udziału w niniejszym postępowaniu, dotyczące:</w:t>
      </w:r>
    </w:p>
    <w:p w:rsidR="00347F5F" w:rsidRDefault="00347F5F" w:rsidP="00D06933">
      <w:pPr>
        <w:numPr>
          <w:ilvl w:val="0"/>
          <w:numId w:val="23"/>
        </w:numPr>
        <w:spacing w:after="0" w:line="240" w:lineRule="auto"/>
        <w:ind w:left="284" w:firstLine="0"/>
        <w:outlineLvl w:val="7"/>
        <w:rPr>
          <w:rFonts w:ascii="Calibri" w:eastAsia="Times New Roman" w:hAnsi="Calibri" w:cs="Times New Roman"/>
          <w:color w:val="171717"/>
          <w:sz w:val="20"/>
          <w:szCs w:val="21"/>
        </w:rPr>
      </w:pPr>
      <w:r w:rsidRPr="00347F5F">
        <w:rPr>
          <w:rFonts w:ascii="Calibri" w:eastAsia="Times New Roman" w:hAnsi="Calibri" w:cs="Times New Roman"/>
          <w:color w:val="171717"/>
          <w:sz w:val="20"/>
          <w:szCs w:val="21"/>
        </w:rPr>
        <w:t>posiadania uprawnień do wykonywania określonej działalności lub czynności, jeżeli przepisy prawa nakładają obowiązek ich posiadania;</w:t>
      </w:r>
    </w:p>
    <w:p w:rsidR="00347F5F" w:rsidRDefault="00347F5F" w:rsidP="00D06933">
      <w:pPr>
        <w:numPr>
          <w:ilvl w:val="0"/>
          <w:numId w:val="23"/>
        </w:numPr>
        <w:spacing w:after="0" w:line="240" w:lineRule="auto"/>
        <w:ind w:left="284" w:firstLine="0"/>
        <w:outlineLvl w:val="7"/>
        <w:rPr>
          <w:rFonts w:ascii="Calibri" w:eastAsia="Times New Roman" w:hAnsi="Calibri" w:cs="Times New Roman"/>
          <w:color w:val="171717"/>
          <w:sz w:val="20"/>
          <w:szCs w:val="21"/>
        </w:rPr>
      </w:pPr>
      <w:r w:rsidRPr="00347F5F">
        <w:rPr>
          <w:rFonts w:ascii="Calibri" w:eastAsia="Times New Roman" w:hAnsi="Calibri" w:cs="Times New Roman"/>
          <w:color w:val="171717"/>
          <w:sz w:val="20"/>
          <w:szCs w:val="21"/>
        </w:rPr>
        <w:t>posiadania wiedzy i doświadczenia;</w:t>
      </w:r>
    </w:p>
    <w:p w:rsidR="00347F5F" w:rsidRDefault="00347F5F" w:rsidP="00D06933">
      <w:pPr>
        <w:numPr>
          <w:ilvl w:val="0"/>
          <w:numId w:val="23"/>
        </w:numPr>
        <w:spacing w:after="0" w:line="240" w:lineRule="auto"/>
        <w:ind w:left="284" w:firstLine="0"/>
        <w:outlineLvl w:val="7"/>
        <w:rPr>
          <w:rFonts w:ascii="Calibri" w:eastAsia="Times New Roman" w:hAnsi="Calibri" w:cs="Times New Roman"/>
          <w:color w:val="171717"/>
          <w:sz w:val="20"/>
          <w:szCs w:val="21"/>
        </w:rPr>
      </w:pPr>
      <w:r w:rsidRPr="00347F5F">
        <w:rPr>
          <w:rFonts w:ascii="Calibri" w:eastAsia="Times New Roman" w:hAnsi="Calibri" w:cs="Times New Roman"/>
          <w:color w:val="171717"/>
          <w:sz w:val="20"/>
          <w:szCs w:val="21"/>
        </w:rPr>
        <w:t>dysponowania odpowiednim potencjałem technicznym oraz osobami zdolnymi do wykonania zamówienia;</w:t>
      </w:r>
    </w:p>
    <w:p w:rsidR="00347F5F" w:rsidRPr="00347F5F" w:rsidRDefault="00347F5F" w:rsidP="00D06933">
      <w:pPr>
        <w:numPr>
          <w:ilvl w:val="0"/>
          <w:numId w:val="23"/>
        </w:numPr>
        <w:spacing w:after="0" w:line="240" w:lineRule="auto"/>
        <w:ind w:left="284" w:firstLine="0"/>
        <w:outlineLvl w:val="7"/>
        <w:rPr>
          <w:rFonts w:ascii="Calibri" w:eastAsia="Times New Roman" w:hAnsi="Calibri" w:cs="Times New Roman"/>
          <w:color w:val="171717"/>
          <w:sz w:val="20"/>
          <w:szCs w:val="21"/>
        </w:rPr>
      </w:pPr>
      <w:r w:rsidRPr="00347F5F">
        <w:rPr>
          <w:rFonts w:ascii="Calibri" w:eastAsia="Times New Roman" w:hAnsi="Calibri" w:cs="Times New Roman"/>
          <w:color w:val="171717"/>
          <w:sz w:val="20"/>
          <w:szCs w:val="21"/>
        </w:rPr>
        <w:t>sytuacji ekonomicznej i finansowej.</w:t>
      </w:r>
    </w:p>
    <w:p w:rsidR="00347F5F" w:rsidRDefault="00347F5F" w:rsidP="00D06933">
      <w:pPr>
        <w:spacing w:after="0" w:line="240" w:lineRule="auto"/>
        <w:ind w:left="284"/>
        <w:rPr>
          <w:rFonts w:ascii="Calibri" w:eastAsia="Calibri" w:hAnsi="Calibri" w:cs="Times New Roman"/>
          <w:color w:val="171717"/>
          <w:sz w:val="20"/>
        </w:rPr>
      </w:pPr>
      <w:r w:rsidRPr="00347F5F">
        <w:rPr>
          <w:rFonts w:ascii="Calibri" w:eastAsia="Calibri" w:hAnsi="Calibri" w:cs="Times New Roman"/>
          <w:color w:val="171717"/>
          <w:sz w:val="20"/>
        </w:rPr>
        <w:t>Prawdziwość powyższych danych potwierdzam własnoręcznym podpisem świadom odpowiedzialności karnej z art. 297 kodeksu karnego.</w:t>
      </w:r>
    </w:p>
    <w:p w:rsidR="00D06933" w:rsidRPr="00347F5F" w:rsidRDefault="00D06933" w:rsidP="00D06933">
      <w:pPr>
        <w:spacing w:after="0" w:line="240" w:lineRule="auto"/>
        <w:ind w:left="284"/>
        <w:rPr>
          <w:rFonts w:ascii="Calibri" w:eastAsia="Calibri" w:hAnsi="Calibri" w:cs="Times New Roman"/>
          <w:color w:val="171717"/>
          <w:sz w:val="20"/>
        </w:rPr>
      </w:pPr>
    </w:p>
    <w:p w:rsidR="00187C74" w:rsidRDefault="00187C74" w:rsidP="00D06933">
      <w:pPr>
        <w:keepLines/>
        <w:numPr>
          <w:ilvl w:val="1"/>
          <w:numId w:val="0"/>
        </w:numPr>
        <w:spacing w:after="0" w:line="240" w:lineRule="auto"/>
        <w:ind w:left="576" w:hanging="576"/>
        <w:jc w:val="right"/>
        <w:outlineLvl w:val="1"/>
        <w:rPr>
          <w:i/>
          <w:color w:val="336699"/>
        </w:rPr>
      </w:pPr>
    </w:p>
    <w:p w:rsidR="00187C74" w:rsidRDefault="00187C74" w:rsidP="00D06933">
      <w:pPr>
        <w:keepLines/>
        <w:numPr>
          <w:ilvl w:val="1"/>
          <w:numId w:val="0"/>
        </w:numPr>
        <w:spacing w:after="0" w:line="240" w:lineRule="auto"/>
        <w:ind w:left="576" w:hanging="576"/>
        <w:jc w:val="right"/>
        <w:outlineLvl w:val="1"/>
        <w:rPr>
          <w:i/>
          <w:color w:val="336699"/>
        </w:rPr>
      </w:pPr>
    </w:p>
    <w:p w:rsidR="00347F5F" w:rsidRPr="00D06933" w:rsidRDefault="00D06933" w:rsidP="00D06933">
      <w:pPr>
        <w:keepLines/>
        <w:numPr>
          <w:ilvl w:val="1"/>
          <w:numId w:val="0"/>
        </w:numPr>
        <w:spacing w:after="0" w:line="240" w:lineRule="auto"/>
        <w:ind w:left="578" w:hanging="578"/>
        <w:jc w:val="right"/>
        <w:outlineLvl w:val="1"/>
        <w:rPr>
          <w:rFonts w:cs="Tahoma"/>
          <w:b/>
          <w:spacing w:val="20"/>
          <w:sz w:val="18"/>
          <w:szCs w:val="18"/>
        </w:rPr>
      </w:pPr>
      <w:r w:rsidRPr="00D06933">
        <w:rPr>
          <w:i/>
          <w:color w:val="336699"/>
          <w:sz w:val="20"/>
          <w:szCs w:val="20"/>
        </w:rPr>
        <w:t>data, podpis</w:t>
      </w:r>
      <w:r w:rsidR="00187C74">
        <w:rPr>
          <w:i/>
          <w:color w:val="336699"/>
          <w:sz w:val="20"/>
          <w:szCs w:val="20"/>
        </w:rPr>
        <w:t xml:space="preserve"> osoby uprawnionej</w:t>
      </w:r>
      <w:r w:rsidRPr="00D06933">
        <w:rPr>
          <w:i/>
          <w:color w:val="336699"/>
          <w:sz w:val="20"/>
          <w:szCs w:val="20"/>
        </w:rPr>
        <w:t>, pieczęć oferenta</w:t>
      </w:r>
    </w:p>
    <w:p w:rsidR="005C7326" w:rsidRPr="001B07DC" w:rsidRDefault="00F44477" w:rsidP="00080C2C">
      <w:pPr>
        <w:keepLines/>
        <w:numPr>
          <w:ilvl w:val="1"/>
          <w:numId w:val="0"/>
        </w:numPr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</w:pPr>
      <w:r w:rsidRPr="00527A8B">
        <w:rPr>
          <w:rFonts w:cs="Tahoma"/>
          <w:b/>
          <w:spacing w:val="20"/>
          <w:sz w:val="20"/>
          <w:szCs w:val="20"/>
        </w:rPr>
        <w:lastRenderedPageBreak/>
        <w:t>Kryteria obowiązkowe będące warunkiem oceny oferty</w:t>
      </w:r>
    </w:p>
    <w:tbl>
      <w:tblPr>
        <w:tblW w:w="1570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541"/>
        <w:gridCol w:w="2011"/>
        <w:gridCol w:w="6211"/>
        <w:gridCol w:w="6946"/>
      </w:tblGrid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Osoba, która będzie uczestniczyć w wykonywaniu zadania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4477" w:rsidRPr="00AD67F4" w:rsidRDefault="00F44477" w:rsidP="009F4D9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D67F4">
              <w:rPr>
                <w:rFonts w:cs="Tahoma"/>
                <w:sz w:val="20"/>
                <w:szCs w:val="20"/>
              </w:rPr>
              <w:t xml:space="preserve">Doświadczenie zawodowe </w:t>
            </w:r>
          </w:p>
          <w:p w:rsidR="00F44477" w:rsidRPr="00527A8B" w:rsidRDefault="00F44477" w:rsidP="009F4D90">
            <w:pPr>
              <w:spacing w:after="0" w:line="240" w:lineRule="auto"/>
              <w:jc w:val="center"/>
              <w:rPr>
                <w:rFonts w:cs="Tahoma"/>
                <w:color w:val="336699"/>
                <w:sz w:val="20"/>
                <w:szCs w:val="20"/>
              </w:rPr>
            </w:pPr>
            <w:r w:rsidRPr="00AD67F4">
              <w:rPr>
                <w:rFonts w:cs="Tahoma"/>
                <w:sz w:val="20"/>
                <w:szCs w:val="20"/>
              </w:rPr>
              <w:t>potwierdzające spełnienie kryterium</w:t>
            </w:r>
            <w:r w:rsidR="00EA3538">
              <w:rPr>
                <w:rFonts w:cs="Tahoma"/>
                <w:color w:val="336699"/>
                <w:sz w:val="20"/>
                <w:szCs w:val="20"/>
              </w:rPr>
              <w:t xml:space="preserve"> (wypełnia oferent)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527A8B" w:rsidRDefault="00F44477" w:rsidP="009F4D90">
            <w:pPr>
              <w:spacing w:after="0" w:line="240" w:lineRule="auto"/>
              <w:jc w:val="center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5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A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 architektonicznej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uprawnienia budowlane do projektowania w specjalności architektonicznej bez ograniczeń lub uprawnienia równoważne*.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</w:t>
            </w:r>
            <w:r w:rsidR="002C2D86">
              <w:rPr>
                <w:rFonts w:cs="Tahoma"/>
                <w:color w:val="336699"/>
                <w:sz w:val="20"/>
                <w:szCs w:val="20"/>
              </w:rPr>
              <w:t>imię i nazwisko, data i miejsce urodzenia]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</w:t>
            </w:r>
            <w:r w:rsidR="002C2D86">
              <w:rPr>
                <w:rFonts w:cs="Tahoma"/>
                <w:color w:val="336699"/>
                <w:sz w:val="20"/>
                <w:szCs w:val="20"/>
              </w:rPr>
              <w:t xml:space="preserve">nr uprawnień, 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>data i miejsc</w:t>
            </w:r>
            <w:r w:rsidR="002C2D86">
              <w:rPr>
                <w:rFonts w:cs="Tahoma"/>
                <w:color w:val="336699"/>
                <w:sz w:val="20"/>
                <w:szCs w:val="20"/>
              </w:rPr>
              <w:t>e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 xml:space="preserve"> nadania uprawnień]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c) [opis uprawnień]</w:t>
            </w:r>
          </w:p>
          <w:p w:rsidR="00F44477" w:rsidRPr="00527A8B" w:rsidRDefault="00F44477" w:rsidP="00F43AE7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color w:val="336699"/>
                <w:sz w:val="20"/>
                <w:szCs w:val="20"/>
              </w:rPr>
              <w:t>Kopia uprawnień stanowi załącznik Z-0</w:t>
            </w:r>
            <w:r w:rsidR="00F43AE7">
              <w:rPr>
                <w:b/>
                <w:color w:val="336699"/>
                <w:spacing w:val="20"/>
                <w:sz w:val="20"/>
                <w:szCs w:val="20"/>
              </w:rPr>
              <w:t>2</w:t>
            </w:r>
            <w:r w:rsidRPr="00527A8B">
              <w:rPr>
                <w:b/>
                <w:color w:val="336699"/>
                <w:spacing w:val="20"/>
                <w:sz w:val="20"/>
                <w:szCs w:val="20"/>
              </w:rPr>
              <w:t>A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B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 architektonicznej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opracowanie jako projektant branży architektonicznej min. 1 projektu budowlanego i wykonawczego przebudowy zabytkowego budynku na obiekt użyteczności publicznej o powierzchni użytkowej projektowanej min. 500 m².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[nazwa, adres i daty realizacji inwestycji</w:t>
            </w:r>
            <w:r>
              <w:rPr>
                <w:rFonts w:cs="Tahoma"/>
                <w:color w:val="336699"/>
                <w:sz w:val="20"/>
                <w:szCs w:val="20"/>
              </w:rPr>
              <w:t>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[powierzchnia przebudowy lub odbudowy]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C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 konstrukcyjno-budowlanej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uprawnienia budowlane do projektowania w specjalności konstrukcyjno-budowlanej bez ograniczeń lub uprawnienia równoważne*.</w:t>
            </w:r>
          </w:p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</w:t>
            </w:r>
            <w:r>
              <w:rPr>
                <w:rFonts w:cs="Tahoma"/>
                <w:color w:val="336699"/>
                <w:sz w:val="20"/>
                <w:szCs w:val="20"/>
              </w:rPr>
              <w:t>imię i nazwisko, data i miejsce urodzenia]</w:t>
            </w:r>
          </w:p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</w:t>
            </w:r>
            <w:r>
              <w:rPr>
                <w:rFonts w:cs="Tahoma"/>
                <w:color w:val="336699"/>
                <w:sz w:val="20"/>
                <w:szCs w:val="20"/>
              </w:rPr>
              <w:t xml:space="preserve">nr uprawnień, 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>data i miejsc</w:t>
            </w:r>
            <w:r>
              <w:rPr>
                <w:rFonts w:cs="Tahoma"/>
                <w:color w:val="336699"/>
                <w:sz w:val="20"/>
                <w:szCs w:val="20"/>
              </w:rPr>
              <w:t>e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 xml:space="preserve"> nadania uprawnień]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c) [opis uprawnień]</w:t>
            </w:r>
          </w:p>
          <w:p w:rsidR="00F44477" w:rsidRPr="00527A8B" w:rsidRDefault="00F44477" w:rsidP="00F43AE7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color w:val="336699"/>
                <w:sz w:val="20"/>
                <w:szCs w:val="20"/>
              </w:rPr>
              <w:t>Kopia uprawnień stanowi załącznik Z-0</w:t>
            </w:r>
            <w:r w:rsidR="00F43AE7">
              <w:rPr>
                <w:b/>
                <w:color w:val="336699"/>
                <w:spacing w:val="20"/>
                <w:sz w:val="20"/>
                <w:szCs w:val="20"/>
              </w:rPr>
              <w:t>2</w:t>
            </w:r>
            <w:r w:rsidRPr="00527A8B">
              <w:rPr>
                <w:b/>
                <w:color w:val="336699"/>
                <w:spacing w:val="20"/>
                <w:sz w:val="20"/>
                <w:szCs w:val="20"/>
              </w:rPr>
              <w:t>B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D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 konstrukcyjno-budowlanej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opracowanie jako projektant branży konstrukcyjno-budowlanej co najmniej dwóch zrealizowanych projektów przebudowy lub odbudowy konstrukcji budynku zabytkowego o powierzchni projektowanej 500m2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[nazwa, adres i daty realizacji inwestycji I]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[powierzchnia przebudowy lub odbudowy I]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c) [nazwa, adres i daty realizacji inwestycji II]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d) [powierzchnia przebudowy lub odbudowy II]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</w:t>
            </w:r>
          </w:p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sanitarnej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uprawnienia budowlane do projektowania w specjalności instalacyjnej w zakresie sieci, instalacji i urządzeń cieplnych, wentylacyjnych, gazowych, wodociągowych i kanalizacyjnych bez ograniczeń lub uprawnienia równoważne*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</w:t>
            </w:r>
            <w:r>
              <w:rPr>
                <w:rFonts w:cs="Tahoma"/>
                <w:color w:val="336699"/>
                <w:sz w:val="20"/>
                <w:szCs w:val="20"/>
              </w:rPr>
              <w:t>imię i nazwisko, data i miejsce urodzenia]</w:t>
            </w:r>
          </w:p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</w:t>
            </w:r>
            <w:r>
              <w:rPr>
                <w:rFonts w:cs="Tahoma"/>
                <w:color w:val="336699"/>
                <w:sz w:val="20"/>
                <w:szCs w:val="20"/>
              </w:rPr>
              <w:t xml:space="preserve">nr uprawnień, 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>data i miejsc</w:t>
            </w:r>
            <w:r>
              <w:rPr>
                <w:rFonts w:cs="Tahoma"/>
                <w:color w:val="336699"/>
                <w:sz w:val="20"/>
                <w:szCs w:val="20"/>
              </w:rPr>
              <w:t>e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 xml:space="preserve"> nadania uprawnień]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c) [opis uprawnień]</w:t>
            </w:r>
          </w:p>
          <w:p w:rsidR="00F44477" w:rsidRPr="00527A8B" w:rsidRDefault="00F44477" w:rsidP="00F43AE7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color w:val="336699"/>
                <w:sz w:val="20"/>
                <w:szCs w:val="20"/>
              </w:rPr>
              <w:t>Kopia uprawnień stanowi załącznik Z-0</w:t>
            </w:r>
            <w:r w:rsidR="00F43AE7">
              <w:rPr>
                <w:b/>
                <w:color w:val="336699"/>
                <w:spacing w:val="20"/>
                <w:sz w:val="20"/>
                <w:szCs w:val="20"/>
              </w:rPr>
              <w:t>2</w:t>
            </w:r>
            <w:r w:rsidRPr="00527A8B">
              <w:rPr>
                <w:b/>
                <w:color w:val="336699"/>
                <w:spacing w:val="20"/>
                <w:sz w:val="20"/>
                <w:szCs w:val="20"/>
              </w:rPr>
              <w:t>C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F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</w:t>
            </w:r>
          </w:p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sanitarnej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opracowanie jako projektant branży sanitarnej minimum jednego zrealizowanego projektu wykorzystującego odnawialne źródła energii do zaopatrzenia w ciepło/wodę z odzyskiem ciepła z wentylacji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[nazwa, adres i daty realizacji inwestycji]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[zastosowany system pozyskiwania energii, wody i ciepła]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proofErr w:type="gramStart"/>
            <w:r w:rsidRPr="00527A8B">
              <w:rPr>
                <w:rFonts w:cs="Tahoma"/>
                <w:color w:val="336699"/>
                <w:sz w:val="20"/>
                <w:szCs w:val="20"/>
              </w:rPr>
              <w:t>c[</w:t>
            </w:r>
            <w:proofErr w:type="gramEnd"/>
            <w:r w:rsidRPr="00527A8B">
              <w:rPr>
                <w:rFonts w:cs="Tahoma"/>
                <w:color w:val="336699"/>
                <w:sz w:val="20"/>
                <w:szCs w:val="20"/>
              </w:rPr>
              <w:t>zastosowany system odzysku ciepła]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G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</w:t>
            </w:r>
          </w:p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sanitarnej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opracowanie jako projektant branży sanitarnej minimum jednego zrealizowanego projektu wykorzystującego odnawialne źródła energii do zaopatrzenia w ciepło/wodę z odzyskiem ciepła z wody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[nazwa, adres i daty realizacji inwestycji]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[zastosowany system pozyskiwania energii, wody i ciepła]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proofErr w:type="gramStart"/>
            <w:r w:rsidRPr="00527A8B">
              <w:rPr>
                <w:rFonts w:cs="Tahoma"/>
                <w:color w:val="336699"/>
                <w:sz w:val="20"/>
                <w:szCs w:val="20"/>
              </w:rPr>
              <w:t>c[</w:t>
            </w:r>
            <w:proofErr w:type="gramEnd"/>
            <w:r w:rsidRPr="00527A8B">
              <w:rPr>
                <w:rFonts w:cs="Tahoma"/>
                <w:color w:val="336699"/>
                <w:sz w:val="20"/>
                <w:szCs w:val="20"/>
              </w:rPr>
              <w:t>zastosowany system odzysku ciepła]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H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 elektrycznej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uprawnienia budowlane do projektowania w specjalności instalacyjnej w zakresie sieci, instalacji i urządzeń elektrycznych i elektroenergetycznych bez ograniczeń lub uprawnienia równoważne*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</w:t>
            </w:r>
            <w:r>
              <w:rPr>
                <w:rFonts w:cs="Tahoma"/>
                <w:color w:val="336699"/>
                <w:sz w:val="20"/>
                <w:szCs w:val="20"/>
              </w:rPr>
              <w:t>imię i nazwisko, data i miejsce urodzenia]</w:t>
            </w:r>
          </w:p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</w:t>
            </w:r>
            <w:r>
              <w:rPr>
                <w:rFonts w:cs="Tahoma"/>
                <w:color w:val="336699"/>
                <w:sz w:val="20"/>
                <w:szCs w:val="20"/>
              </w:rPr>
              <w:t xml:space="preserve">nr uprawnień, 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>data i miejsc</w:t>
            </w:r>
            <w:r>
              <w:rPr>
                <w:rFonts w:cs="Tahoma"/>
                <w:color w:val="336699"/>
                <w:sz w:val="20"/>
                <w:szCs w:val="20"/>
              </w:rPr>
              <w:t>e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 xml:space="preserve"> nadania uprawnień]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c) [opis uprawnień]</w:t>
            </w:r>
          </w:p>
          <w:p w:rsidR="00F44477" w:rsidRPr="00527A8B" w:rsidRDefault="00F44477" w:rsidP="00F43AE7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color w:val="336699"/>
                <w:sz w:val="20"/>
                <w:szCs w:val="20"/>
              </w:rPr>
              <w:t>Kopia uprawnień stanowi załącznik Z-0</w:t>
            </w:r>
            <w:r w:rsidR="00F43AE7">
              <w:rPr>
                <w:b/>
                <w:color w:val="336699"/>
                <w:spacing w:val="20"/>
                <w:sz w:val="20"/>
                <w:szCs w:val="20"/>
              </w:rPr>
              <w:t>2</w:t>
            </w:r>
            <w:r w:rsidRPr="00527A8B">
              <w:rPr>
                <w:b/>
                <w:color w:val="336699"/>
                <w:spacing w:val="20"/>
                <w:sz w:val="20"/>
                <w:szCs w:val="20"/>
              </w:rPr>
              <w:t>D</w:t>
            </w:r>
          </w:p>
        </w:tc>
      </w:tr>
      <w:tr w:rsidR="00F44477" w:rsidRPr="009F4D90" w:rsidTr="0013725C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44477" w:rsidRPr="009F4D90" w:rsidRDefault="00F44477" w:rsidP="009F4D9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I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690392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projektant branży telekomunikacyjnej i technicznej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477" w:rsidRPr="009F4D90" w:rsidRDefault="00F44477" w:rsidP="009F4D90">
            <w:pPr>
              <w:pStyle w:val="Defaul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color w:val="auto"/>
                <w:sz w:val="20"/>
                <w:szCs w:val="20"/>
              </w:rPr>
              <w:t>uprawnienia budowlane do projektowania w specjalności instalacyjnej w zakresie sieci, instalacji i urządzeń telekomunikacyjnych bez ograniczeń lub uprawnienia równoważne*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a) [</w:t>
            </w:r>
            <w:r>
              <w:rPr>
                <w:rFonts w:cs="Tahoma"/>
                <w:color w:val="336699"/>
                <w:sz w:val="20"/>
                <w:szCs w:val="20"/>
              </w:rPr>
              <w:t>imię i nazwisko, data i miejsce urodzenia]</w:t>
            </w:r>
          </w:p>
          <w:p w:rsidR="002C2D86" w:rsidRPr="00527A8B" w:rsidRDefault="002C2D86" w:rsidP="002C2D86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b) [</w:t>
            </w:r>
            <w:r>
              <w:rPr>
                <w:rFonts w:cs="Tahoma"/>
                <w:color w:val="336699"/>
                <w:sz w:val="20"/>
                <w:szCs w:val="20"/>
              </w:rPr>
              <w:t xml:space="preserve">nr uprawnień, 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>data i miejsc</w:t>
            </w:r>
            <w:r>
              <w:rPr>
                <w:rFonts w:cs="Tahoma"/>
                <w:color w:val="336699"/>
                <w:sz w:val="20"/>
                <w:szCs w:val="20"/>
              </w:rPr>
              <w:t>e</w:t>
            </w:r>
            <w:r w:rsidRPr="00527A8B">
              <w:rPr>
                <w:rFonts w:cs="Tahoma"/>
                <w:color w:val="336699"/>
                <w:sz w:val="20"/>
                <w:szCs w:val="20"/>
              </w:rPr>
              <w:t xml:space="preserve"> nadania uprawnień]</w:t>
            </w:r>
          </w:p>
          <w:p w:rsidR="00F44477" w:rsidRPr="00527A8B" w:rsidRDefault="00F44477" w:rsidP="009F4D90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rFonts w:cs="Tahoma"/>
                <w:color w:val="336699"/>
                <w:sz w:val="20"/>
                <w:szCs w:val="20"/>
              </w:rPr>
              <w:t>c) [opis uprawnień]</w:t>
            </w:r>
          </w:p>
          <w:p w:rsidR="00F44477" w:rsidRPr="00527A8B" w:rsidRDefault="00F44477" w:rsidP="00F43AE7">
            <w:pPr>
              <w:spacing w:after="0" w:line="240" w:lineRule="auto"/>
              <w:rPr>
                <w:rFonts w:cs="Tahoma"/>
                <w:color w:val="336699"/>
                <w:sz w:val="20"/>
                <w:szCs w:val="20"/>
              </w:rPr>
            </w:pPr>
            <w:r w:rsidRPr="00527A8B">
              <w:rPr>
                <w:color w:val="336699"/>
                <w:sz w:val="20"/>
                <w:szCs w:val="20"/>
              </w:rPr>
              <w:t>Kopia uprawnień stanowi załącznik Z-0</w:t>
            </w:r>
            <w:r w:rsidR="00F43AE7">
              <w:rPr>
                <w:b/>
                <w:color w:val="336699"/>
                <w:spacing w:val="20"/>
                <w:sz w:val="20"/>
                <w:szCs w:val="20"/>
              </w:rPr>
              <w:t>2</w:t>
            </w:r>
            <w:r w:rsidRPr="00527A8B">
              <w:rPr>
                <w:b/>
                <w:color w:val="336699"/>
                <w:spacing w:val="20"/>
                <w:sz w:val="20"/>
                <w:szCs w:val="20"/>
              </w:rPr>
              <w:t>E</w:t>
            </w:r>
          </w:p>
        </w:tc>
      </w:tr>
    </w:tbl>
    <w:p w:rsidR="00F44477" w:rsidRPr="00527A8B" w:rsidRDefault="00F44477" w:rsidP="00690392">
      <w:pPr>
        <w:pStyle w:val="NormalnyWeb"/>
        <w:suppressAutoHyphens/>
        <w:ind w:left="0"/>
        <w:jc w:val="both"/>
        <w:rPr>
          <w:rFonts w:asciiTheme="minorHAnsi" w:hAnsiTheme="minorHAnsi" w:cs="Tahoma"/>
          <w:color w:val="000000" w:themeColor="text1"/>
          <w:sz w:val="18"/>
          <w:szCs w:val="18"/>
        </w:rPr>
      </w:pPr>
      <w:bookmarkStart w:id="2" w:name="_Hlk7521940"/>
      <w:r w:rsidRPr="005B24DF">
        <w:rPr>
          <w:rFonts w:asciiTheme="minorHAnsi" w:hAnsiTheme="minorHAnsi" w:cs="Tahoma"/>
          <w:sz w:val="20"/>
          <w:szCs w:val="20"/>
        </w:rPr>
        <w:t>*</w:t>
      </w:r>
      <w:bookmarkEnd w:id="2"/>
      <w:r>
        <w:rPr>
          <w:rFonts w:asciiTheme="minorHAnsi" w:hAnsiTheme="minorHAnsi" w:cs="Tahoma"/>
          <w:sz w:val="20"/>
          <w:szCs w:val="20"/>
        </w:rPr>
        <w:t xml:space="preserve"> Z</w:t>
      </w:r>
      <w:r w:rsidRPr="005B24DF">
        <w:rPr>
          <w:rFonts w:asciiTheme="minorHAnsi" w:hAnsiTheme="minorHAnsi" w:cs="Tahoma"/>
          <w:color w:val="000000" w:themeColor="text1"/>
          <w:sz w:val="18"/>
          <w:szCs w:val="18"/>
        </w:rPr>
        <w:t>a uprawnienia równoważne należy rozumieć odpowiadające wskazanym uprawnienia budowlane wydane na podstawie wcześniej obowiązujących przepisów lub odpowiadające im uprawnienia uznane na zasadach określonych w ustawie z dnia 22 grudnia 2015 r. o zasadach uznawania kwalifikacji zawodowych nabytych w państwach członkowskich Unii Europejskiej (Dz. U. z 2016 r. poz. 65), których zakres uprawnia do pełnienia wskazanej funkcji przy realizacji przedmiotu zamówienia.</w:t>
      </w:r>
    </w:p>
    <w:p w:rsidR="00A64720" w:rsidRPr="005B24DF" w:rsidRDefault="00F44477" w:rsidP="00F64EAA">
      <w:pPr>
        <w:pStyle w:val="NormalnyWeb"/>
        <w:suppressAutoHyphens/>
        <w:ind w:left="709" w:hanging="567"/>
        <w:jc w:val="center"/>
        <w:rPr>
          <w:rFonts w:asciiTheme="minorHAnsi" w:hAnsiTheme="minorHAnsi" w:cs="Tahoma"/>
          <w:color w:val="000000" w:themeColor="text1"/>
          <w:sz w:val="18"/>
          <w:szCs w:val="18"/>
        </w:rPr>
      </w:pPr>
      <w:r w:rsidRPr="00527A8B">
        <w:rPr>
          <w:rFonts w:asciiTheme="minorHAnsi" w:hAnsiTheme="minorHAnsi" w:cs="Tahoma"/>
          <w:b/>
          <w:spacing w:val="20"/>
          <w:sz w:val="20"/>
          <w:szCs w:val="20"/>
        </w:rPr>
        <w:lastRenderedPageBreak/>
        <w:t>Kryteri</w:t>
      </w:r>
      <w:r w:rsidRPr="00527A8B">
        <w:rPr>
          <w:rFonts w:cs="Tahoma"/>
          <w:b/>
          <w:spacing w:val="20"/>
          <w:sz w:val="20"/>
          <w:szCs w:val="20"/>
        </w:rPr>
        <w:t xml:space="preserve">a oferty podlegające </w:t>
      </w:r>
      <w:r w:rsidRPr="00527A8B">
        <w:rPr>
          <w:rFonts w:asciiTheme="minorHAnsi" w:hAnsiTheme="minorHAnsi" w:cs="Tahoma"/>
          <w:b/>
          <w:spacing w:val="20"/>
          <w:sz w:val="20"/>
          <w:szCs w:val="20"/>
        </w:rPr>
        <w:t>ocenie</w:t>
      </w:r>
    </w:p>
    <w:tbl>
      <w:tblPr>
        <w:tblW w:w="15425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541"/>
        <w:gridCol w:w="8364"/>
        <w:gridCol w:w="2764"/>
        <w:gridCol w:w="2764"/>
        <w:gridCol w:w="992"/>
      </w:tblGrid>
      <w:tr w:rsidR="001D44B2" w:rsidRPr="009F4D90" w:rsidTr="00E87A58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4B2" w:rsidRPr="009F4D90" w:rsidRDefault="001D44B2" w:rsidP="00E3613A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4B2" w:rsidRPr="00B60A9C" w:rsidRDefault="001D44B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B60A9C">
              <w:rPr>
                <w:rFonts w:asciiTheme="minorHAnsi" w:hAnsiTheme="minorHAnsi" w:cs="Tahoma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4B2" w:rsidRPr="00B60A9C" w:rsidRDefault="00AD2485" w:rsidP="00AD248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60A9C">
              <w:rPr>
                <w:rFonts w:cs="Tahoma"/>
                <w:sz w:val="20"/>
                <w:szCs w:val="20"/>
              </w:rPr>
              <w:t xml:space="preserve">Oferta cenowa oraz </w:t>
            </w:r>
            <w:r w:rsidR="001D44B2" w:rsidRPr="00B60A9C">
              <w:rPr>
                <w:rFonts w:cs="Tahoma"/>
                <w:sz w:val="20"/>
                <w:szCs w:val="20"/>
              </w:rPr>
              <w:t xml:space="preserve">oświadczenie zawodowe </w:t>
            </w:r>
            <w:r w:rsidRPr="00B60A9C">
              <w:rPr>
                <w:rFonts w:cs="Tahoma"/>
                <w:sz w:val="20"/>
                <w:szCs w:val="20"/>
              </w:rPr>
              <w:t>p</w:t>
            </w:r>
            <w:r w:rsidR="001D44B2" w:rsidRPr="00B60A9C">
              <w:rPr>
                <w:rFonts w:cs="Tahoma"/>
                <w:sz w:val="20"/>
                <w:szCs w:val="20"/>
              </w:rPr>
              <w:t>o</w:t>
            </w:r>
            <w:r w:rsidRPr="00B60A9C">
              <w:rPr>
                <w:rFonts w:cs="Tahoma"/>
                <w:sz w:val="20"/>
                <w:szCs w:val="20"/>
              </w:rPr>
              <w:t>dlagające ocenie</w:t>
            </w:r>
            <w:r w:rsidR="00AD67F4">
              <w:rPr>
                <w:rFonts w:cs="Tahoma"/>
                <w:sz w:val="20"/>
                <w:szCs w:val="20"/>
              </w:rPr>
              <w:t xml:space="preserve"> </w:t>
            </w:r>
            <w:r w:rsidR="00AD67F4">
              <w:rPr>
                <w:rFonts w:cs="Tahoma"/>
                <w:color w:val="336699"/>
                <w:sz w:val="20"/>
                <w:szCs w:val="20"/>
              </w:rPr>
              <w:t>(wypełnia oferent)</w:t>
            </w:r>
            <w:r w:rsidRPr="00B60A9C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B2" w:rsidRPr="009F4D90" w:rsidRDefault="00975AF2" w:rsidP="00E87A5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</w:t>
            </w:r>
            <w:r w:rsidR="00E87A58">
              <w:rPr>
                <w:rFonts w:cs="Tahoma"/>
                <w:sz w:val="20"/>
                <w:szCs w:val="20"/>
              </w:rPr>
              <w:t>x</w:t>
            </w:r>
            <w:r w:rsidR="0052589A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liczba punktów</w:t>
            </w:r>
          </w:p>
        </w:tc>
      </w:tr>
      <w:tr w:rsidR="001D44B2" w:rsidRPr="009F4D90" w:rsidTr="00B30032">
        <w:trPr>
          <w:cantSplit/>
          <w:trHeight w:val="47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D44B2" w:rsidRPr="009F4D90" w:rsidRDefault="001D44B2" w:rsidP="00E3613A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F4D90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D44B2" w:rsidRPr="009F4D90" w:rsidRDefault="00B3003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D44B2" w:rsidRPr="00527A8B" w:rsidRDefault="00B30032" w:rsidP="00E3613A">
            <w:pPr>
              <w:spacing w:after="0" w:line="240" w:lineRule="auto"/>
              <w:jc w:val="center"/>
              <w:rPr>
                <w:rFonts w:cs="Tahoma"/>
                <w:color w:val="336699"/>
                <w:sz w:val="20"/>
                <w:szCs w:val="20"/>
              </w:rPr>
            </w:pPr>
            <w:r>
              <w:rPr>
                <w:rFonts w:cs="Tahoma"/>
                <w:color w:val="336699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D44B2" w:rsidRPr="009F4D90" w:rsidRDefault="00B30032" w:rsidP="00E3613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</w:tr>
      <w:tr w:rsidR="00200355" w:rsidRPr="009F4D90" w:rsidTr="00936450">
        <w:trPr>
          <w:cantSplit/>
          <w:trHeight w:val="95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00355" w:rsidRPr="009F4D90" w:rsidRDefault="00200355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A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96C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D44B2">
              <w:rPr>
                <w:rFonts w:cs="Tahoma"/>
                <w:sz w:val="20"/>
                <w:szCs w:val="20"/>
              </w:rPr>
              <w:t>Pozyskanie</w:t>
            </w:r>
            <w:r>
              <w:rPr>
                <w:rFonts w:cs="Tahoma"/>
                <w:sz w:val="20"/>
                <w:szCs w:val="20"/>
              </w:rPr>
              <w:t>, opracowanie i przekazanie</w:t>
            </w:r>
            <w:r w:rsidRPr="001A6313">
              <w:rPr>
                <w:rFonts w:cs="Tahoma"/>
                <w:bCs/>
                <w:sz w:val="20"/>
                <w:szCs w:val="20"/>
              </w:rPr>
              <w:t xml:space="preserve"> materiałów wyjściowych </w:t>
            </w:r>
            <w:r w:rsidRPr="009F4D90">
              <w:rPr>
                <w:rFonts w:cs="Tahoma"/>
                <w:sz w:val="20"/>
                <w:szCs w:val="20"/>
              </w:rPr>
              <w:t xml:space="preserve">do projektowania </w:t>
            </w:r>
            <w:r>
              <w:rPr>
                <w:rFonts w:cs="Tahoma"/>
                <w:sz w:val="20"/>
                <w:szCs w:val="20"/>
              </w:rPr>
              <w:t>–</w:t>
            </w:r>
            <w:r w:rsidRPr="001A6313">
              <w:rPr>
                <w:rFonts w:cs="Tahoma"/>
                <w:b/>
                <w:bCs/>
                <w:sz w:val="20"/>
                <w:szCs w:val="20"/>
              </w:rPr>
              <w:t xml:space="preserve"> inwentaryzacji i ekspertyz</w:t>
            </w:r>
            <w:r>
              <w:rPr>
                <w:rFonts w:cs="Tahoma"/>
                <w:sz w:val="20"/>
                <w:szCs w:val="20"/>
              </w:rPr>
              <w:t xml:space="preserve"> – </w:t>
            </w:r>
            <w:r w:rsidRPr="0066439C">
              <w:rPr>
                <w:rFonts w:cs="Tahoma"/>
                <w:b/>
                <w:bCs/>
                <w:color w:val="336699"/>
                <w:sz w:val="20"/>
                <w:szCs w:val="20"/>
              </w:rPr>
              <w:t>10</w:t>
            </w:r>
            <w:r w:rsidRPr="009F4D90">
              <w:rPr>
                <w:rFonts w:cs="Tahoma"/>
                <w:sz w:val="20"/>
                <w:szCs w:val="20"/>
              </w:rPr>
              <w:t xml:space="preserve">% wartości </w:t>
            </w:r>
            <w:r>
              <w:rPr>
                <w:rFonts w:cs="Tahoma"/>
                <w:sz w:val="20"/>
                <w:szCs w:val="20"/>
              </w:rPr>
              <w:t>wszystkich opracowań będących przedmiotem zamówienia i określonych w wierszach A-D niniejszej tabeli.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[cena </w:t>
            </w:r>
            <w:r w:rsidR="001749EA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etapu </w:t>
            </w: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>brutto]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[cena </w:t>
            </w:r>
            <w:r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dokumentacji </w:t>
            </w:r>
            <w:r w:rsidR="001749EA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projektowej </w:t>
            </w: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>brutto]</w:t>
            </w:r>
            <w:bookmarkStart w:id="3" w:name="_GoBack"/>
            <w:bookmarkEnd w:id="3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70</w:t>
            </w:r>
          </w:p>
        </w:tc>
      </w:tr>
      <w:tr w:rsidR="00200355" w:rsidRPr="009F4D90" w:rsidTr="00936450">
        <w:trPr>
          <w:cantSplit/>
          <w:trHeight w:val="95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00355" w:rsidRPr="009F4D90" w:rsidRDefault="00200355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B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96C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F4D90">
              <w:rPr>
                <w:rFonts w:cs="Tahoma"/>
                <w:sz w:val="20"/>
                <w:szCs w:val="20"/>
              </w:rPr>
              <w:t xml:space="preserve">Wykonanie i przekazanie zatwierdzonej </w:t>
            </w:r>
            <w:r w:rsidRPr="001D44B2">
              <w:rPr>
                <w:rFonts w:cs="Tahoma"/>
                <w:b/>
                <w:sz w:val="20"/>
                <w:szCs w:val="20"/>
              </w:rPr>
              <w:t xml:space="preserve">koncepcji </w:t>
            </w:r>
            <w:r>
              <w:rPr>
                <w:rFonts w:cs="Tahoma"/>
                <w:sz w:val="20"/>
                <w:szCs w:val="20"/>
              </w:rPr>
              <w:t xml:space="preserve">– </w:t>
            </w:r>
            <w:r w:rsidRPr="0066439C">
              <w:rPr>
                <w:rFonts w:cs="Tahoma"/>
                <w:b/>
                <w:bCs/>
                <w:color w:val="336699"/>
                <w:sz w:val="20"/>
                <w:szCs w:val="20"/>
              </w:rPr>
              <w:t>15</w:t>
            </w:r>
            <w:r w:rsidRPr="009F4D90">
              <w:rPr>
                <w:rFonts w:cs="Tahoma"/>
                <w:sz w:val="20"/>
                <w:szCs w:val="20"/>
              </w:rPr>
              <w:t xml:space="preserve">% wartości </w:t>
            </w:r>
            <w:r>
              <w:rPr>
                <w:rFonts w:cs="Tahoma"/>
                <w:sz w:val="20"/>
                <w:szCs w:val="20"/>
              </w:rPr>
              <w:t>wszystkich opracowań będących przedmiotem zamówienia i określonych w wierszach A-D niniejszej tabeli.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[cena </w:t>
            </w:r>
            <w:r w:rsidR="001749EA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etapu </w:t>
            </w: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>brutto]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200355" w:rsidRPr="009F4D90" w:rsidTr="00200355">
        <w:trPr>
          <w:cantSplit/>
          <w:trHeight w:val="95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00355" w:rsidRPr="009F4D90" w:rsidRDefault="00200355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C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96C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D44B2">
              <w:rPr>
                <w:rFonts w:cs="Tahoma"/>
                <w:b/>
                <w:sz w:val="20"/>
                <w:szCs w:val="20"/>
              </w:rPr>
              <w:t>Projekty budowlane</w:t>
            </w:r>
            <w:r w:rsidRPr="009F4D90">
              <w:rPr>
                <w:rFonts w:cs="Tahoma"/>
                <w:sz w:val="20"/>
                <w:szCs w:val="20"/>
              </w:rPr>
              <w:t xml:space="preserve"> wraz z pozwoleniem na budowę</w:t>
            </w:r>
            <w:r>
              <w:rPr>
                <w:rFonts w:cs="Tahoma"/>
                <w:sz w:val="20"/>
                <w:szCs w:val="20"/>
              </w:rPr>
              <w:t xml:space="preserve"> oraz uzgodnieniami</w:t>
            </w:r>
            <w:r w:rsidRPr="009F4D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– </w:t>
            </w:r>
            <w:r>
              <w:rPr>
                <w:rFonts w:cs="Tahoma"/>
                <w:b/>
                <w:bCs/>
                <w:color w:val="336699"/>
                <w:sz w:val="20"/>
                <w:szCs w:val="20"/>
              </w:rPr>
              <w:t>45</w:t>
            </w:r>
            <w:r w:rsidRPr="009F4D90">
              <w:rPr>
                <w:rFonts w:cs="Tahoma"/>
                <w:sz w:val="20"/>
                <w:szCs w:val="20"/>
              </w:rPr>
              <w:t xml:space="preserve">% wartości </w:t>
            </w:r>
            <w:r>
              <w:rPr>
                <w:rFonts w:cs="Tahoma"/>
                <w:sz w:val="20"/>
                <w:szCs w:val="20"/>
              </w:rPr>
              <w:t>wszystkich opracowań będących przedmiotem zamówienia i określonych w wierszach A-D niniejszej tabeli.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[cena </w:t>
            </w:r>
            <w:r w:rsidR="001749EA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etapu </w:t>
            </w: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>brutto]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200355" w:rsidRPr="009F4D90" w:rsidTr="00200355">
        <w:trPr>
          <w:cantSplit/>
          <w:trHeight w:val="95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00355" w:rsidRPr="009F4D90" w:rsidRDefault="00200355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D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96C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D44B2">
              <w:rPr>
                <w:rFonts w:cs="Tahoma"/>
                <w:b/>
                <w:sz w:val="20"/>
                <w:szCs w:val="20"/>
              </w:rPr>
              <w:t>Projekty wykonawcze</w:t>
            </w:r>
            <w:r w:rsidRPr="009F4D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–</w:t>
            </w:r>
            <w:r w:rsidRPr="009F4D90">
              <w:rPr>
                <w:rFonts w:cs="Tahoma"/>
                <w:sz w:val="20"/>
                <w:szCs w:val="20"/>
              </w:rPr>
              <w:t xml:space="preserve"> </w:t>
            </w:r>
            <w:r w:rsidRPr="0066439C">
              <w:rPr>
                <w:rFonts w:cs="Tahoma"/>
                <w:b/>
                <w:bCs/>
                <w:color w:val="336699"/>
                <w:sz w:val="20"/>
                <w:szCs w:val="20"/>
              </w:rPr>
              <w:t>30</w:t>
            </w:r>
            <w:r w:rsidRPr="009F4D90">
              <w:rPr>
                <w:rFonts w:cs="Tahoma"/>
                <w:sz w:val="20"/>
                <w:szCs w:val="20"/>
              </w:rPr>
              <w:t xml:space="preserve">% wartości </w:t>
            </w:r>
            <w:r>
              <w:rPr>
                <w:rFonts w:cs="Tahoma"/>
                <w:sz w:val="20"/>
                <w:szCs w:val="20"/>
              </w:rPr>
              <w:t>wszystkich opracowań będących przedmiotem zamówienia i określonych w wierszach A-D niniejszej tabeli.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[cena </w:t>
            </w:r>
            <w:r w:rsidR="001749EA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etapu </w:t>
            </w: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>brutto]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2" w:space="0" w:color="7F7F7F" w:themeColor="text1" w:themeTint="80"/>
              <w:right w:val="single" w:sz="6" w:space="0" w:color="000000"/>
            </w:tcBorders>
            <w:vAlign w:val="center"/>
          </w:tcPr>
          <w:p w:rsidR="00200355" w:rsidRPr="00527A8B" w:rsidRDefault="00200355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0355" w:rsidRPr="009F4D90" w:rsidRDefault="00200355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8C1150" w:rsidRPr="009F4D90" w:rsidTr="00200355">
        <w:trPr>
          <w:cantSplit/>
          <w:trHeight w:val="95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C1150" w:rsidRPr="009F4D90" w:rsidRDefault="008C1150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E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0" w:rsidRPr="009F4D90" w:rsidRDefault="008C1150" w:rsidP="00E3613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D44B2">
              <w:rPr>
                <w:rFonts w:cs="Tahoma"/>
                <w:b/>
                <w:sz w:val="20"/>
                <w:szCs w:val="20"/>
              </w:rPr>
              <w:t>Nadzór autorski</w:t>
            </w:r>
            <w:r w:rsidRPr="009F4D90">
              <w:rPr>
                <w:rFonts w:cs="Tahoma"/>
                <w:sz w:val="20"/>
                <w:szCs w:val="20"/>
              </w:rPr>
              <w:t xml:space="preserve"> w zakresie określonym obowiązującymi przepisami </w:t>
            </w:r>
            <w:r>
              <w:rPr>
                <w:rFonts w:cs="Tahoma"/>
                <w:sz w:val="20"/>
                <w:szCs w:val="20"/>
              </w:rPr>
              <w:t xml:space="preserve">prawa i </w:t>
            </w:r>
            <w:r w:rsidRPr="009F4D90">
              <w:rPr>
                <w:rFonts w:cs="Tahoma"/>
                <w:sz w:val="20"/>
                <w:szCs w:val="20"/>
              </w:rPr>
              <w:t>uwzględniający 24 wizyty na budowie oraz udział w spotkaniach (radach budowy)</w:t>
            </w:r>
            <w:r>
              <w:rPr>
                <w:rFonts w:cs="Tahoma"/>
                <w:sz w:val="20"/>
                <w:szCs w:val="20"/>
              </w:rPr>
              <w:t xml:space="preserve"> – </w:t>
            </w:r>
            <w:r w:rsidRPr="0060227C">
              <w:rPr>
                <w:rFonts w:cs="Tahoma"/>
                <w:b/>
                <w:bCs/>
                <w:color w:val="336699"/>
                <w:sz w:val="20"/>
                <w:szCs w:val="20"/>
              </w:rPr>
              <w:t>15-20</w:t>
            </w:r>
            <w:r>
              <w:rPr>
                <w:rFonts w:cs="Tahoma"/>
                <w:sz w:val="20"/>
                <w:szCs w:val="20"/>
              </w:rPr>
              <w:t>% wartości wszystkich opracowań będących przedmiotem zamówienia i określonych w wierszach A-D niniejszej tabeli.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0" w:rsidRPr="00527A8B" w:rsidRDefault="008C1150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[cena </w:t>
            </w:r>
            <w:r w:rsidR="001749EA">
              <w:rPr>
                <w:rFonts w:asciiTheme="minorHAnsi" w:hAnsiTheme="minorHAnsi" w:cs="Tahoma"/>
                <w:color w:val="336699"/>
                <w:sz w:val="20"/>
                <w:szCs w:val="20"/>
              </w:rPr>
              <w:t xml:space="preserve">nadzoru </w:t>
            </w:r>
            <w:r w:rsidRPr="00527A8B">
              <w:rPr>
                <w:rFonts w:asciiTheme="minorHAnsi" w:hAnsiTheme="minorHAnsi" w:cs="Tahoma"/>
                <w:color w:val="336699"/>
                <w:sz w:val="20"/>
                <w:szCs w:val="20"/>
              </w:rPr>
              <w:t>brutto]</w:t>
            </w:r>
          </w:p>
        </w:tc>
        <w:tc>
          <w:tcPr>
            <w:tcW w:w="2764" w:type="dxa"/>
            <w:tcBorders>
              <w:top w:val="single" w:sz="2" w:space="0" w:color="7F7F7F" w:themeColor="text1" w:themeTint="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0" w:rsidRPr="001749EA" w:rsidRDefault="00200355" w:rsidP="00E3613A">
            <w:pPr>
              <w:pStyle w:val="Default"/>
              <w:rPr>
                <w:rFonts w:asciiTheme="minorHAnsi" w:hAnsiTheme="minorHAnsi" w:cs="Tahoma"/>
                <w:b/>
                <w:bCs/>
                <w:color w:val="336699"/>
                <w:sz w:val="20"/>
                <w:szCs w:val="20"/>
              </w:rPr>
            </w:pPr>
            <w:r w:rsidRPr="001749EA">
              <w:rPr>
                <w:rFonts w:asciiTheme="minorHAnsi" w:hAnsiTheme="minorHAnsi" w:cs="Tahoma"/>
                <w:b/>
                <w:bCs/>
                <w:color w:val="336699"/>
                <w:sz w:val="20"/>
                <w:szCs w:val="20"/>
              </w:rPr>
              <w:t>[cena</w:t>
            </w:r>
            <w:r w:rsidRPr="001749EA">
              <w:rPr>
                <w:rFonts w:asciiTheme="minorHAnsi" w:hAnsiTheme="minorHAnsi" w:cs="Tahoma"/>
                <w:b/>
                <w:bCs/>
                <w:color w:val="336699"/>
                <w:sz w:val="20"/>
                <w:szCs w:val="20"/>
              </w:rPr>
              <w:t xml:space="preserve"> oferty</w:t>
            </w:r>
            <w:r w:rsidRPr="001749EA">
              <w:rPr>
                <w:rFonts w:asciiTheme="minorHAnsi" w:hAnsiTheme="minorHAnsi" w:cs="Tahoma"/>
                <w:b/>
                <w:bCs/>
                <w:color w:val="336699"/>
                <w:sz w:val="20"/>
                <w:szCs w:val="20"/>
              </w:rPr>
              <w:t xml:space="preserve"> brutto]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150" w:rsidRPr="009F4D90" w:rsidRDefault="008C1150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1D44B2" w:rsidRPr="009F4D90" w:rsidTr="00B60A9C">
        <w:trPr>
          <w:cantSplit/>
          <w:trHeight w:val="95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D44B2" w:rsidRPr="009F4D90" w:rsidRDefault="001D44B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F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B2" w:rsidRPr="00E87A58" w:rsidRDefault="001D44B2" w:rsidP="00E3613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1D44B2">
              <w:rPr>
                <w:rFonts w:cs="Tahoma"/>
                <w:b/>
                <w:sz w:val="20"/>
                <w:szCs w:val="20"/>
              </w:rPr>
              <w:t>Doświadczenie</w:t>
            </w:r>
            <w:r w:rsidRPr="009F4D90">
              <w:rPr>
                <w:rFonts w:cs="Tahoma"/>
                <w:sz w:val="20"/>
                <w:szCs w:val="20"/>
              </w:rPr>
              <w:t xml:space="preserve"> projektanta branży architektonicznej</w:t>
            </w:r>
            <w:r>
              <w:rPr>
                <w:rFonts w:cs="Tahoma"/>
                <w:b/>
                <w:bCs/>
                <w:sz w:val="20"/>
                <w:szCs w:val="20"/>
              </w:rPr>
              <w:t>:</w:t>
            </w:r>
            <w:r w:rsidR="00E87A58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Pr="001D44B2">
              <w:rPr>
                <w:rFonts w:cs="Tahoma"/>
                <w:bCs/>
                <w:sz w:val="20"/>
                <w:szCs w:val="20"/>
              </w:rPr>
              <w:t>pełnienie nadzoru autorskiego</w:t>
            </w:r>
            <w:r w:rsidRPr="009F4D90">
              <w:rPr>
                <w:rFonts w:cs="Tahoma"/>
                <w:sz w:val="20"/>
                <w:szCs w:val="20"/>
              </w:rPr>
              <w:t xml:space="preserve"> nad przebudową budynku zabytkowego na budynek użyteczności publicznej o powierzchni użytkowej przebudowywanej min. 500 m², obejmującego wizyty w miejscu prowadzenia prac nie rzadziej niż 1 raz w miesiącu i udział w radach budowy od rozpoczęcia do końca trwania prac.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B2" w:rsidRPr="00B15775" w:rsidRDefault="001D44B2" w:rsidP="00E3613A">
            <w:pPr>
              <w:pStyle w:val="Default"/>
              <w:rPr>
                <w:rFonts w:asciiTheme="majorHAnsi" w:hAnsiTheme="majorHAnsi" w:cs="Tahoma"/>
                <w:color w:val="336699"/>
                <w:sz w:val="18"/>
                <w:szCs w:val="18"/>
              </w:rPr>
            </w:pPr>
            <w:r w:rsidRPr="00B15775">
              <w:rPr>
                <w:rFonts w:asciiTheme="majorHAnsi" w:hAnsiTheme="majorHAnsi" w:cs="Tahoma"/>
                <w:color w:val="336699"/>
                <w:sz w:val="18"/>
                <w:szCs w:val="18"/>
              </w:rPr>
              <w:t>a) [nazwa i adres inwestycji]</w:t>
            </w:r>
          </w:p>
          <w:p w:rsidR="001D44B2" w:rsidRPr="00B15775" w:rsidRDefault="001D44B2" w:rsidP="00E3613A">
            <w:pPr>
              <w:pStyle w:val="Default"/>
              <w:rPr>
                <w:rFonts w:asciiTheme="majorHAnsi" w:hAnsiTheme="majorHAnsi" w:cs="Tahoma"/>
                <w:color w:val="336699"/>
                <w:sz w:val="18"/>
                <w:szCs w:val="18"/>
              </w:rPr>
            </w:pPr>
            <w:r w:rsidRPr="00B15775">
              <w:rPr>
                <w:rFonts w:asciiTheme="majorHAnsi" w:hAnsiTheme="majorHAnsi" w:cs="Tahoma"/>
                <w:color w:val="336699"/>
                <w:sz w:val="18"/>
                <w:szCs w:val="18"/>
              </w:rPr>
              <w:t>b) [powierzchnia przebudowy]</w:t>
            </w:r>
          </w:p>
          <w:p w:rsidR="001D44B2" w:rsidRPr="00B15775" w:rsidRDefault="001D44B2" w:rsidP="00E3613A">
            <w:pPr>
              <w:pStyle w:val="Default"/>
              <w:rPr>
                <w:rFonts w:asciiTheme="majorHAnsi" w:hAnsiTheme="majorHAnsi" w:cs="Tahoma"/>
                <w:color w:val="336699"/>
                <w:sz w:val="18"/>
                <w:szCs w:val="18"/>
              </w:rPr>
            </w:pPr>
            <w:r w:rsidRPr="00B15775">
              <w:rPr>
                <w:rFonts w:asciiTheme="majorHAnsi" w:hAnsiTheme="majorHAnsi" w:cs="Tahoma"/>
                <w:color w:val="336699"/>
                <w:sz w:val="18"/>
                <w:szCs w:val="18"/>
              </w:rPr>
              <w:t>c) [właściwe strony umowy na nadzór autorski]</w:t>
            </w:r>
          </w:p>
          <w:p w:rsidR="001D44B2" w:rsidRPr="00B15775" w:rsidRDefault="001D44B2" w:rsidP="00F43AE7">
            <w:pPr>
              <w:pStyle w:val="Default"/>
              <w:rPr>
                <w:rFonts w:asciiTheme="majorHAnsi" w:hAnsiTheme="majorHAnsi" w:cs="Tahoma"/>
                <w:color w:val="336699"/>
                <w:sz w:val="18"/>
                <w:szCs w:val="18"/>
              </w:rPr>
            </w:pPr>
            <w:r w:rsidRPr="00B15775">
              <w:rPr>
                <w:rFonts w:asciiTheme="majorHAnsi" w:hAnsiTheme="majorHAnsi" w:cs="Tahoma"/>
                <w:color w:val="336699"/>
                <w:sz w:val="18"/>
                <w:szCs w:val="18"/>
              </w:rPr>
              <w:t>(</w:t>
            </w:r>
            <w:r w:rsidR="00E87A58" w:rsidRPr="00B15775">
              <w:rPr>
                <w:rFonts w:asciiTheme="majorHAnsi" w:hAnsiTheme="majorHAnsi"/>
                <w:color w:val="336699"/>
                <w:sz w:val="18"/>
                <w:szCs w:val="18"/>
              </w:rPr>
              <w:t xml:space="preserve">stanowią </w:t>
            </w:r>
            <w:r w:rsidRPr="00B15775">
              <w:rPr>
                <w:rFonts w:asciiTheme="majorHAnsi" w:hAnsiTheme="majorHAnsi"/>
                <w:color w:val="336699"/>
                <w:sz w:val="18"/>
                <w:szCs w:val="18"/>
              </w:rPr>
              <w:t>załącznik Z-0</w:t>
            </w:r>
            <w:r w:rsidR="00F43AE7" w:rsidRPr="00B15775">
              <w:rPr>
                <w:rFonts w:asciiTheme="majorHAnsi" w:hAnsiTheme="majorHAnsi"/>
                <w:b/>
                <w:color w:val="336699"/>
                <w:spacing w:val="20"/>
                <w:sz w:val="18"/>
                <w:szCs w:val="18"/>
              </w:rPr>
              <w:t>2</w:t>
            </w:r>
            <w:r w:rsidRPr="00B15775">
              <w:rPr>
                <w:rFonts w:asciiTheme="majorHAnsi" w:hAnsiTheme="majorHAnsi"/>
                <w:b/>
                <w:color w:val="336699"/>
                <w:spacing w:val="20"/>
                <w:sz w:val="18"/>
                <w:szCs w:val="18"/>
              </w:rPr>
              <w:t>F</w:t>
            </w:r>
            <w:r w:rsidRPr="00B15775">
              <w:rPr>
                <w:rFonts w:asciiTheme="majorHAnsi" w:hAnsiTheme="majorHAnsi" w:cs="Tahoma"/>
                <w:color w:val="336699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B2" w:rsidRPr="009F4D90" w:rsidRDefault="001D44B2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1</w:t>
            </w:r>
            <w:r w:rsidR="003B61DA">
              <w:rPr>
                <w:rFonts w:asciiTheme="minorHAnsi" w:hAnsiTheme="minorHAnsi" w:cs="Tahoma"/>
                <w:color w:val="auto"/>
                <w:sz w:val="20"/>
                <w:szCs w:val="20"/>
              </w:rPr>
              <w:t>5</w:t>
            </w:r>
          </w:p>
        </w:tc>
      </w:tr>
      <w:tr w:rsidR="001D44B2" w:rsidRPr="009F4D90" w:rsidTr="00B60A9C">
        <w:trPr>
          <w:cantSplit/>
          <w:trHeight w:val="95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D44B2" w:rsidRPr="009F4D90" w:rsidRDefault="001D44B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G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B2" w:rsidRDefault="001D44B2" w:rsidP="00E3613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1D44B2">
              <w:rPr>
                <w:rFonts w:cs="Tahoma"/>
                <w:b/>
                <w:sz w:val="20"/>
                <w:szCs w:val="20"/>
              </w:rPr>
              <w:t xml:space="preserve">Doświadczenie </w:t>
            </w:r>
            <w:r w:rsidRPr="009F4D90">
              <w:rPr>
                <w:rFonts w:cs="Tahoma"/>
                <w:sz w:val="20"/>
                <w:szCs w:val="20"/>
              </w:rPr>
              <w:t>projektanta branży architektonicznej</w:t>
            </w:r>
            <w:r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  <w:p w:rsidR="001D44B2" w:rsidRPr="009F4D90" w:rsidRDefault="001D44B2" w:rsidP="00B1574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sz w:val="20"/>
                <w:szCs w:val="20"/>
              </w:rPr>
            </w:pPr>
            <w:r w:rsidRPr="001D44B2">
              <w:rPr>
                <w:rFonts w:cs="Tahoma"/>
                <w:bCs/>
                <w:sz w:val="20"/>
                <w:szCs w:val="20"/>
              </w:rPr>
              <w:t>koordynowanie</w:t>
            </w:r>
            <w:r w:rsidRPr="001D44B2">
              <w:rPr>
                <w:rFonts w:cs="Tahoma"/>
                <w:sz w:val="20"/>
                <w:szCs w:val="20"/>
              </w:rPr>
              <w:t xml:space="preserve"> </w:t>
            </w:r>
            <w:r w:rsidRPr="009F4D90">
              <w:rPr>
                <w:rFonts w:cs="Tahoma"/>
                <w:sz w:val="20"/>
                <w:szCs w:val="20"/>
              </w:rPr>
              <w:t>w funkcji architekta prowadzącego procesu projektowania wszystkich etapów projektu (koncepcji, budowlanego, wykonawczego i powykonawczego) budowy lub przebudowy obiektu użyteczności publicznej o projektowanej powierzchni użytkowej min. 2.000 m</w:t>
            </w:r>
            <w:r w:rsidRPr="009F4D90">
              <w:rPr>
                <w:rFonts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B2" w:rsidRPr="00B15775" w:rsidRDefault="001D44B2" w:rsidP="00E3613A">
            <w:pPr>
              <w:pStyle w:val="Default"/>
              <w:rPr>
                <w:rFonts w:asciiTheme="majorHAnsi" w:hAnsiTheme="majorHAnsi" w:cs="Tahoma"/>
                <w:color w:val="336699"/>
                <w:sz w:val="18"/>
                <w:szCs w:val="18"/>
              </w:rPr>
            </w:pPr>
            <w:r w:rsidRPr="00B15775">
              <w:rPr>
                <w:rFonts w:asciiTheme="majorHAnsi" w:hAnsiTheme="majorHAnsi" w:cs="Tahoma"/>
                <w:color w:val="336699"/>
                <w:sz w:val="18"/>
                <w:szCs w:val="18"/>
              </w:rPr>
              <w:t>a) [nazwa i adres inwestycji]</w:t>
            </w:r>
          </w:p>
          <w:p w:rsidR="001D44B2" w:rsidRPr="00B15775" w:rsidRDefault="001D44B2" w:rsidP="00E3613A">
            <w:pPr>
              <w:pStyle w:val="Default"/>
              <w:rPr>
                <w:rFonts w:asciiTheme="majorHAnsi" w:hAnsiTheme="majorHAnsi" w:cs="Tahoma"/>
                <w:color w:val="336699"/>
                <w:sz w:val="18"/>
                <w:szCs w:val="18"/>
              </w:rPr>
            </w:pPr>
            <w:r w:rsidRPr="00B15775">
              <w:rPr>
                <w:rFonts w:asciiTheme="majorHAnsi" w:hAnsiTheme="majorHAnsi" w:cs="Tahoma"/>
                <w:color w:val="336699"/>
                <w:sz w:val="18"/>
                <w:szCs w:val="18"/>
              </w:rPr>
              <w:t>b) [powierzchnia użytkowa]</w:t>
            </w:r>
          </w:p>
          <w:p w:rsidR="001D44B2" w:rsidRPr="00B15775" w:rsidRDefault="001D44B2" w:rsidP="00E3613A">
            <w:pPr>
              <w:pStyle w:val="Default"/>
              <w:rPr>
                <w:rFonts w:asciiTheme="majorHAnsi" w:hAnsiTheme="majorHAnsi" w:cs="Tahoma"/>
                <w:color w:val="33669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B2" w:rsidRPr="009F4D90" w:rsidRDefault="001D44B2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1</w:t>
            </w:r>
            <w:r w:rsidR="003B61DA">
              <w:rPr>
                <w:rFonts w:asciiTheme="minorHAnsi" w:hAnsiTheme="minorHAnsi" w:cs="Tahoma"/>
                <w:color w:val="auto"/>
                <w:sz w:val="20"/>
                <w:szCs w:val="20"/>
              </w:rPr>
              <w:t>5</w:t>
            </w:r>
          </w:p>
        </w:tc>
      </w:tr>
      <w:tr w:rsidR="0052589A" w:rsidRPr="009F4D90" w:rsidTr="00E36FC2">
        <w:trPr>
          <w:cantSplit/>
          <w:trHeight w:val="47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2589A" w:rsidRDefault="00CA3DC3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H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89A" w:rsidRPr="001D44B2" w:rsidRDefault="00E36FC2" w:rsidP="00E36F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SUMA PUNKTÓW: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89A" w:rsidRPr="00527A8B" w:rsidRDefault="0052589A" w:rsidP="00E3613A">
            <w:pPr>
              <w:pStyle w:val="Default"/>
              <w:rPr>
                <w:rFonts w:asciiTheme="minorHAnsi" w:hAnsiTheme="minorHAnsi" w:cs="Tahoma"/>
                <w:color w:val="33669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89A" w:rsidRDefault="0052589A" w:rsidP="00E8047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</w:tbl>
    <w:p w:rsidR="00594D91" w:rsidRDefault="00B15742" w:rsidP="0052589A">
      <w:pPr>
        <w:spacing w:after="0" w:line="240" w:lineRule="auto"/>
        <w:ind w:lef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Maksymalną liczbę punktów za kryterium cenowe uzyskuje oferent, który podał najniższą cenę i spełnił wszystkie kryteria obowiązkowe. </w:t>
      </w:r>
    </w:p>
    <w:p w:rsidR="00B15742" w:rsidRDefault="00B15742" w:rsidP="0052589A">
      <w:pPr>
        <w:spacing w:after="0" w:line="240" w:lineRule="auto"/>
        <w:ind w:lef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Liczbę punktów za kryterium cenowe liczy się wg wzoru:</w:t>
      </w:r>
    </w:p>
    <w:tbl>
      <w:tblPr>
        <w:tblW w:w="8789" w:type="dxa"/>
        <w:tblInd w:w="3794" w:type="dxa"/>
        <w:tblLook w:val="04A0" w:firstRow="1" w:lastRow="0" w:firstColumn="1" w:lastColumn="0" w:noHBand="0" w:noVBand="1"/>
      </w:tblPr>
      <w:tblGrid>
        <w:gridCol w:w="3402"/>
        <w:gridCol w:w="1985"/>
        <w:gridCol w:w="3402"/>
      </w:tblGrid>
      <w:tr w:rsidR="00B15742" w:rsidRPr="00E66043" w:rsidTr="00E87A58">
        <w:tc>
          <w:tcPr>
            <w:tcW w:w="3402" w:type="dxa"/>
            <w:vAlign w:val="center"/>
          </w:tcPr>
          <w:p w:rsidR="00B15742" w:rsidRPr="00AD67F4" w:rsidRDefault="00B15742" w:rsidP="0052589A">
            <w:pPr>
              <w:pStyle w:val="Bezodstpw"/>
              <w:spacing w:before="0"/>
              <w:ind w:left="142" w:right="-25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bottom"/>
          </w:tcPr>
          <w:p w:rsidR="00B15742" w:rsidRPr="00AD67F4" w:rsidRDefault="00B15742" w:rsidP="0052589A">
            <w:pPr>
              <w:pStyle w:val="Bezodstpw"/>
              <w:spacing w:before="0"/>
              <w:ind w:left="142" w:right="-250" w:firstLine="0"/>
              <w:jc w:val="left"/>
              <w:rPr>
                <w:rFonts w:asciiTheme="minorHAnsi" w:hAnsiTheme="minorHAnsi"/>
              </w:rPr>
            </w:pPr>
            <w:r w:rsidRPr="00AD67F4">
              <w:rPr>
                <w:rFonts w:asciiTheme="minorHAnsi" w:hAnsiTheme="minorHAnsi"/>
              </w:rPr>
              <w:t>najniższa cena oferty</w:t>
            </w:r>
          </w:p>
        </w:tc>
        <w:tc>
          <w:tcPr>
            <w:tcW w:w="3402" w:type="dxa"/>
            <w:vAlign w:val="center"/>
          </w:tcPr>
          <w:p w:rsidR="00B15742" w:rsidRPr="00AD67F4" w:rsidRDefault="00B15742" w:rsidP="0052589A">
            <w:pPr>
              <w:pStyle w:val="Bezodstpw"/>
              <w:spacing w:before="0"/>
              <w:ind w:left="142" w:right="-250"/>
              <w:jc w:val="center"/>
              <w:rPr>
                <w:rFonts w:asciiTheme="minorHAnsi" w:hAnsiTheme="minorHAnsi"/>
              </w:rPr>
            </w:pPr>
          </w:p>
        </w:tc>
      </w:tr>
      <w:tr w:rsidR="00B15742" w:rsidRPr="00E66043" w:rsidTr="00E87A58">
        <w:tc>
          <w:tcPr>
            <w:tcW w:w="3402" w:type="dxa"/>
            <w:vAlign w:val="center"/>
          </w:tcPr>
          <w:p w:rsidR="00B15742" w:rsidRPr="00AD67F4" w:rsidRDefault="00B15742" w:rsidP="0052589A">
            <w:pPr>
              <w:pStyle w:val="Bezodstpw"/>
              <w:tabs>
                <w:tab w:val="left" w:pos="0"/>
              </w:tabs>
              <w:spacing w:before="0"/>
              <w:ind w:left="142" w:right="33" w:firstLine="1"/>
              <w:jc w:val="right"/>
              <w:rPr>
                <w:rFonts w:asciiTheme="minorHAnsi" w:hAnsiTheme="minorHAnsi"/>
              </w:rPr>
            </w:pPr>
            <w:r w:rsidRPr="00AD67F4">
              <w:rPr>
                <w:rFonts w:asciiTheme="minorHAnsi" w:hAnsiTheme="minorHAnsi"/>
              </w:rPr>
              <w:t>liczba punktów oferty badanej</w:t>
            </w:r>
            <w:r w:rsidR="00B511EC" w:rsidRPr="00AD67F4">
              <w:rPr>
                <w:rFonts w:asciiTheme="minorHAnsi" w:hAnsiTheme="minorHAnsi"/>
              </w:rPr>
              <w:t xml:space="preserve">    </w:t>
            </w:r>
            <w:r w:rsidR="00E87A58" w:rsidRPr="00AD67F4">
              <w:rPr>
                <w:rFonts w:asciiTheme="minorHAnsi" w:hAnsiTheme="minorHAnsi"/>
              </w:rPr>
              <w:t xml:space="preserve"> </w:t>
            </w:r>
            <w:r w:rsidRPr="00AD67F4">
              <w:rPr>
                <w:rFonts w:asciiTheme="minorHAnsi" w:hAnsiTheme="minorHAnsi"/>
              </w:rPr>
              <w:t>=</w:t>
            </w:r>
          </w:p>
        </w:tc>
        <w:tc>
          <w:tcPr>
            <w:tcW w:w="1985" w:type="dxa"/>
            <w:vAlign w:val="center"/>
          </w:tcPr>
          <w:p w:rsidR="00B15742" w:rsidRPr="00AD67F4" w:rsidRDefault="00B15742" w:rsidP="0052589A">
            <w:pPr>
              <w:pStyle w:val="Bezodstpw"/>
              <w:spacing w:before="0"/>
              <w:ind w:left="142" w:right="-250" w:firstLine="0"/>
              <w:jc w:val="left"/>
              <w:rPr>
                <w:rFonts w:asciiTheme="minorHAnsi" w:hAnsiTheme="minorHAnsi"/>
              </w:rPr>
            </w:pPr>
            <w:r w:rsidRPr="00AD67F4">
              <w:rPr>
                <w:rFonts w:asciiTheme="minorHAnsi" w:hAnsiTheme="minorHAnsi"/>
              </w:rPr>
              <w:t>----------------------------</w:t>
            </w:r>
          </w:p>
        </w:tc>
        <w:tc>
          <w:tcPr>
            <w:tcW w:w="3402" w:type="dxa"/>
            <w:vAlign w:val="center"/>
          </w:tcPr>
          <w:p w:rsidR="00B15742" w:rsidRPr="00AD67F4" w:rsidRDefault="00B15742" w:rsidP="0052589A">
            <w:pPr>
              <w:pStyle w:val="Bezodstpw"/>
              <w:spacing w:before="0"/>
              <w:ind w:left="142" w:right="-250" w:firstLine="0"/>
              <w:jc w:val="left"/>
              <w:rPr>
                <w:rFonts w:asciiTheme="minorHAnsi" w:hAnsiTheme="minorHAnsi"/>
              </w:rPr>
            </w:pPr>
            <w:r w:rsidRPr="00AD67F4">
              <w:rPr>
                <w:rFonts w:asciiTheme="minorHAnsi" w:hAnsiTheme="minorHAnsi"/>
              </w:rPr>
              <w:t xml:space="preserve">x 100 x </w:t>
            </w:r>
            <w:r w:rsidR="000E0B48" w:rsidRPr="00AD67F4">
              <w:rPr>
                <w:rFonts w:asciiTheme="minorHAnsi" w:hAnsiTheme="minorHAnsi"/>
              </w:rPr>
              <w:t>7</w:t>
            </w:r>
            <w:r w:rsidRPr="00AD67F4">
              <w:rPr>
                <w:rFonts w:asciiTheme="minorHAnsi" w:hAnsiTheme="minorHAnsi"/>
              </w:rPr>
              <w:t>0%</w:t>
            </w:r>
          </w:p>
        </w:tc>
      </w:tr>
      <w:tr w:rsidR="00B15742" w:rsidRPr="00E66043" w:rsidTr="00E87A58">
        <w:tc>
          <w:tcPr>
            <w:tcW w:w="3402" w:type="dxa"/>
            <w:vAlign w:val="center"/>
          </w:tcPr>
          <w:p w:rsidR="00B15742" w:rsidRPr="00AD67F4" w:rsidRDefault="00B15742" w:rsidP="0052589A">
            <w:pPr>
              <w:pStyle w:val="Bezodstpw"/>
              <w:spacing w:before="0"/>
              <w:ind w:left="142" w:right="-25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15742" w:rsidRPr="00AD67F4" w:rsidRDefault="00B15742" w:rsidP="0052589A">
            <w:pPr>
              <w:pStyle w:val="Bezodstpw"/>
              <w:spacing w:before="0"/>
              <w:ind w:left="142" w:right="-250" w:firstLine="0"/>
              <w:jc w:val="left"/>
              <w:rPr>
                <w:rFonts w:asciiTheme="minorHAnsi" w:hAnsiTheme="minorHAnsi"/>
              </w:rPr>
            </w:pPr>
            <w:r w:rsidRPr="00AD67F4">
              <w:rPr>
                <w:rFonts w:asciiTheme="minorHAnsi" w:hAnsiTheme="minorHAnsi"/>
              </w:rPr>
              <w:t>cena oferty badanej</w:t>
            </w:r>
          </w:p>
        </w:tc>
        <w:tc>
          <w:tcPr>
            <w:tcW w:w="3402" w:type="dxa"/>
            <w:vAlign w:val="center"/>
          </w:tcPr>
          <w:p w:rsidR="00B15742" w:rsidRPr="00AD67F4" w:rsidRDefault="00B15742" w:rsidP="0052589A">
            <w:pPr>
              <w:pStyle w:val="Bezodstpw"/>
              <w:spacing w:before="0"/>
              <w:ind w:left="142" w:right="-250"/>
              <w:jc w:val="center"/>
              <w:rPr>
                <w:rFonts w:asciiTheme="minorHAnsi" w:hAnsiTheme="minorHAnsi"/>
              </w:rPr>
            </w:pPr>
          </w:p>
        </w:tc>
      </w:tr>
    </w:tbl>
    <w:p w:rsidR="00B15742" w:rsidRPr="00E87A58" w:rsidRDefault="00B15742" w:rsidP="0052589A">
      <w:pPr>
        <w:spacing w:after="0" w:line="240" w:lineRule="auto"/>
        <w:ind w:left="142"/>
        <w:rPr>
          <w:sz w:val="20"/>
          <w:szCs w:val="20"/>
        </w:rPr>
      </w:pPr>
      <w:r w:rsidRPr="00E87A58">
        <w:rPr>
          <w:sz w:val="20"/>
          <w:szCs w:val="20"/>
        </w:rPr>
        <w:t>Punkty zostaną przyznane z dokładnością do dwóch miejsc po przecinku.</w:t>
      </w:r>
    </w:p>
    <w:p w:rsidR="009A0D14" w:rsidRPr="00E36FC2" w:rsidRDefault="00B15742" w:rsidP="00E36FC2">
      <w:pPr>
        <w:pStyle w:val="11"/>
        <w:numPr>
          <w:ilvl w:val="1"/>
          <w:numId w:val="0"/>
        </w:numPr>
        <w:spacing w:before="0" w:after="0"/>
        <w:ind w:left="142"/>
        <w:rPr>
          <w:szCs w:val="20"/>
        </w:rPr>
      </w:pPr>
      <w:r w:rsidRPr="00E87A58">
        <w:rPr>
          <w:szCs w:val="20"/>
        </w:rPr>
        <w:t>Wybrana zostanie oferta, która otr</w:t>
      </w:r>
      <w:r w:rsidR="00E87A58">
        <w:rPr>
          <w:szCs w:val="20"/>
        </w:rPr>
        <w:t>zyma największą liczbę punktów.</w:t>
      </w:r>
    </w:p>
    <w:p w:rsidR="009A0D14" w:rsidRPr="00C51297" w:rsidRDefault="00C51297" w:rsidP="00C51297">
      <w:pPr>
        <w:keepLines/>
        <w:numPr>
          <w:ilvl w:val="1"/>
          <w:numId w:val="0"/>
        </w:numPr>
        <w:spacing w:after="0" w:line="240" w:lineRule="auto"/>
        <w:ind w:left="578" w:hanging="578"/>
        <w:jc w:val="right"/>
        <w:outlineLvl w:val="1"/>
        <w:rPr>
          <w:rFonts w:cs="Tahoma"/>
          <w:b/>
          <w:spacing w:val="20"/>
          <w:sz w:val="18"/>
          <w:szCs w:val="18"/>
        </w:rPr>
      </w:pPr>
      <w:r w:rsidRPr="00D06933">
        <w:rPr>
          <w:i/>
          <w:color w:val="336699"/>
          <w:sz w:val="20"/>
          <w:szCs w:val="20"/>
        </w:rPr>
        <w:t>data, podpis</w:t>
      </w:r>
      <w:r>
        <w:rPr>
          <w:i/>
          <w:color w:val="336699"/>
          <w:sz w:val="20"/>
          <w:szCs w:val="20"/>
        </w:rPr>
        <w:t xml:space="preserve"> osoby uprawnionej</w:t>
      </w:r>
      <w:r w:rsidRPr="00D06933">
        <w:rPr>
          <w:i/>
          <w:color w:val="336699"/>
          <w:sz w:val="20"/>
          <w:szCs w:val="20"/>
        </w:rPr>
        <w:t>, pieczęć oferenta</w:t>
      </w:r>
    </w:p>
    <w:sectPr w:rsidR="009A0D14" w:rsidRPr="00C51297" w:rsidSect="00187C74">
      <w:headerReference w:type="default" r:id="rId8"/>
      <w:footerReference w:type="default" r:id="rId9"/>
      <w:pgSz w:w="16838" w:h="11906" w:orient="landscape" w:code="9"/>
      <w:pgMar w:top="568" w:right="720" w:bottom="426" w:left="720" w:header="284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A1" w:rsidRDefault="00803AA1" w:rsidP="00D311FB">
      <w:pPr>
        <w:spacing w:after="0" w:line="240" w:lineRule="auto"/>
      </w:pPr>
      <w:r>
        <w:separator/>
      </w:r>
    </w:p>
  </w:endnote>
  <w:endnote w:type="continuationSeparator" w:id="0">
    <w:p w:rsidR="00803AA1" w:rsidRDefault="00803AA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da">
    <w:altName w:val="Cambria Math"/>
    <w:panose1 w:val="02000503000000000000"/>
    <w:charset w:val="EE"/>
    <w:family w:val="auto"/>
    <w:pitch w:val="variable"/>
    <w:sig w:usb0="A00000EF" w:usb1="4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19074"/>
      <w:docPartObj>
        <w:docPartGallery w:val="Page Numbers (Bottom of Page)"/>
        <w:docPartUnique/>
      </w:docPartObj>
    </w:sdtPr>
    <w:sdtEndPr/>
    <w:sdtContent>
      <w:p w:rsidR="00F21F7C" w:rsidRPr="00EA3538" w:rsidRDefault="00EA3538" w:rsidP="00EA3538">
        <w:pPr>
          <w:pBdr>
            <w:top w:val="single" w:sz="2" w:space="1" w:color="A6A6A6"/>
          </w:pBdr>
          <w:tabs>
            <w:tab w:val="center" w:pos="4536"/>
            <w:tab w:val="right" w:pos="9072"/>
          </w:tabs>
          <w:jc w:val="right"/>
          <w:rPr>
            <w:rFonts w:ascii="Calibri" w:eastAsia="Calibri" w:hAnsi="Calibri" w:cs="Calibri"/>
            <w:bCs/>
            <w:color w:val="808080"/>
            <w:sz w:val="20"/>
            <w:lang w:val="en-US"/>
          </w:rPr>
        </w:pPr>
        <w:r w:rsidRPr="00352CE2">
          <w:rPr>
            <w:rFonts w:ascii="Calibri" w:eastAsia="Calibri" w:hAnsi="Calibri" w:cs="Calibri"/>
            <w:color w:val="BFBFBF"/>
            <w:spacing w:val="60"/>
            <w:sz w:val="20"/>
            <w:lang w:val="en-US"/>
          </w:rPr>
          <w:t>Strona</w:t>
        </w:r>
        <w:r w:rsidR="00C07D50" w:rsidRPr="00352CE2">
          <w:rPr>
            <w:rFonts w:ascii="Calibri" w:eastAsia="Calibri" w:hAnsi="Calibri" w:cs="Calibri"/>
            <w:color w:val="000000"/>
            <w:sz w:val="20"/>
          </w:rPr>
          <w:fldChar w:fldCharType="begin"/>
        </w:r>
        <w:r w:rsidRPr="00352CE2">
          <w:rPr>
            <w:rFonts w:ascii="Calibri" w:eastAsia="Calibri" w:hAnsi="Calibri" w:cs="Calibri"/>
            <w:color w:val="000000"/>
            <w:sz w:val="20"/>
            <w:lang w:val="en-US"/>
          </w:rPr>
          <w:instrText xml:space="preserve"> PAGE   \* MERGEFORMAT </w:instrText>
        </w:r>
        <w:r w:rsidR="00C07D50" w:rsidRPr="00352CE2">
          <w:rPr>
            <w:rFonts w:ascii="Calibri" w:eastAsia="Calibri" w:hAnsi="Calibri" w:cs="Calibri"/>
            <w:color w:val="000000"/>
            <w:sz w:val="20"/>
          </w:rPr>
          <w:fldChar w:fldCharType="separate"/>
        </w:r>
        <w:r w:rsidR="00E96CC5">
          <w:rPr>
            <w:rFonts w:ascii="Calibri" w:eastAsia="Calibri" w:hAnsi="Calibri" w:cs="Calibri"/>
            <w:noProof/>
            <w:color w:val="000000"/>
            <w:sz w:val="20"/>
            <w:lang w:val="en-US" w:eastAsia="ar-SA"/>
          </w:rPr>
          <w:t>3</w:t>
        </w:r>
        <w:r w:rsidR="00C07D50" w:rsidRPr="00352CE2">
          <w:rPr>
            <w:rFonts w:ascii="Calibri" w:eastAsia="Calibri" w:hAnsi="Calibri" w:cs="Calibri"/>
            <w:color w:val="000000"/>
            <w:sz w:val="20"/>
          </w:rPr>
          <w:fldChar w:fldCharType="end"/>
        </w:r>
        <w:r w:rsidRPr="00352CE2">
          <w:rPr>
            <w:rFonts w:ascii="Calibri" w:eastAsia="Calibri" w:hAnsi="Calibri" w:cs="Calibri"/>
            <w:color w:val="808080"/>
            <w:sz w:val="20"/>
            <w:lang w:val="en-US"/>
          </w:rPr>
          <w:t xml:space="preserve"> / </w:t>
        </w:r>
        <w:fldSimple w:instr="NUMPAGES  \* Arabic  \* MERGEFORMAT">
          <w:r w:rsidR="00E96CC5" w:rsidRPr="00E96CC5">
            <w:rPr>
              <w:rFonts w:ascii="Calibri" w:eastAsia="Calibri" w:hAnsi="Calibri" w:cs="Calibri"/>
              <w:bCs/>
              <w:noProof/>
              <w:color w:val="808080"/>
              <w:sz w:val="20"/>
              <w:lang w:val="en-US" w:eastAsia="ar-SA"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A1" w:rsidRDefault="00803AA1" w:rsidP="00D311FB">
      <w:pPr>
        <w:spacing w:after="0" w:line="240" w:lineRule="auto"/>
      </w:pPr>
      <w:r>
        <w:separator/>
      </w:r>
    </w:p>
  </w:footnote>
  <w:footnote w:type="continuationSeparator" w:id="0">
    <w:p w:rsidR="00803AA1" w:rsidRDefault="00803AA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7C" w:rsidRPr="004F2D4F" w:rsidRDefault="00F21F7C" w:rsidP="004F2D4F">
    <w:pPr>
      <w:pBdr>
        <w:bottom w:val="single" w:sz="2" w:space="1" w:color="A6A6A6"/>
      </w:pBdr>
      <w:spacing w:after="0" w:line="240" w:lineRule="auto"/>
      <w:ind w:left="924" w:hanging="782"/>
      <w:jc w:val="both"/>
      <w:rPr>
        <w:rFonts w:ascii="Monda" w:eastAsia="Calibri" w:hAnsi="Monda" w:cs="Times New Roman"/>
        <w:bCs/>
        <w:noProof/>
        <w:color w:val="336699"/>
        <w:sz w:val="16"/>
        <w:szCs w:val="20"/>
      </w:rPr>
    </w:pPr>
    <w:r w:rsidRPr="002C3D8E">
      <w:rPr>
        <w:rFonts w:ascii="Monda" w:eastAsia="Calibri" w:hAnsi="Monda" w:cs="Times New Roman"/>
        <w:color w:val="336699"/>
        <w:sz w:val="16"/>
        <w:szCs w:val="16"/>
      </w:rPr>
      <w:t>INW.7013.7.4.2020_202</w:t>
    </w:r>
    <w:r w:rsidR="00BA5682">
      <w:rPr>
        <w:rFonts w:ascii="Monda" w:eastAsia="Calibri" w:hAnsi="Monda" w:cs="Times New Roman"/>
        <w:color w:val="336699"/>
        <w:sz w:val="16"/>
        <w:szCs w:val="16"/>
      </w:rPr>
      <w:t>1</w:t>
    </w:r>
    <w:r w:rsidRPr="002C3D8E">
      <w:rPr>
        <w:rFonts w:ascii="Monda" w:eastAsia="Calibri" w:hAnsi="Monda" w:cs="Times New Roman"/>
        <w:color w:val="336699"/>
        <w:sz w:val="16"/>
        <w:szCs w:val="16"/>
      </w:rPr>
      <w:t xml:space="preserve">.01                                                      </w:t>
    </w:r>
    <w:r w:rsidR="007A3F80">
      <w:rPr>
        <w:rFonts w:ascii="Monda" w:eastAsia="Calibri" w:hAnsi="Monda" w:cs="Times New Roman"/>
        <w:color w:val="336699"/>
        <w:sz w:val="16"/>
        <w:szCs w:val="16"/>
      </w:rPr>
      <w:t xml:space="preserve"> </w:t>
    </w:r>
    <w:r w:rsidRPr="002C3D8E">
      <w:rPr>
        <w:rFonts w:ascii="Monda" w:eastAsia="Calibri" w:hAnsi="Monda" w:cs="Times New Roman"/>
        <w:color w:val="336699"/>
        <w:sz w:val="16"/>
        <w:szCs w:val="16"/>
      </w:rPr>
      <w:t xml:space="preserve">                                               </w:t>
    </w:r>
    <w:r w:rsidR="00527A8B">
      <w:rPr>
        <w:rFonts w:ascii="Monda" w:eastAsia="Calibri" w:hAnsi="Monda" w:cs="Times New Roman"/>
        <w:color w:val="33669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2C3D8E">
      <w:rPr>
        <w:rFonts w:ascii="Monda" w:eastAsia="Calibri" w:hAnsi="Monda" w:cs="Times New Roman"/>
        <w:color w:val="336699"/>
        <w:sz w:val="16"/>
        <w:szCs w:val="16"/>
      </w:rPr>
      <w:t xml:space="preserve">        </w:t>
    </w:r>
    <w:r w:rsidRPr="002C3D8E">
      <w:rPr>
        <w:rFonts w:ascii="Calibri" w:eastAsia="Calibri" w:hAnsi="Calibri" w:cs="Arial"/>
        <w:b/>
        <w:iCs/>
        <w:color w:val="4472C4"/>
        <w:sz w:val="20"/>
        <w:szCs w:val="20"/>
      </w:rPr>
      <w:t>Z-0</w:t>
    </w:r>
    <w:r w:rsidR="00646D63">
      <w:rPr>
        <w:rFonts w:ascii="Calibri" w:eastAsia="Calibri" w:hAnsi="Calibri" w:cs="Arial"/>
        <w:b/>
        <w:iCs/>
        <w:color w:val="4472C4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pStyle w:val="Nagwek1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6C21"/>
    <w:multiLevelType w:val="hybridMultilevel"/>
    <w:tmpl w:val="54C69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05C"/>
    <w:multiLevelType w:val="hybridMultilevel"/>
    <w:tmpl w:val="8066638A"/>
    <w:lvl w:ilvl="0" w:tplc="1186C0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0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1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44EC9"/>
    <w:multiLevelType w:val="hybridMultilevel"/>
    <w:tmpl w:val="AEB25FC0"/>
    <w:lvl w:ilvl="0" w:tplc="CE7CE6F2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643D84">
      <w:start w:val="1"/>
      <w:numFmt w:val="lowerLetter"/>
      <w:lvlText w:val="%2)"/>
      <w:lvlJc w:val="left"/>
      <w:pPr>
        <w:ind w:left="14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3491D6">
      <w:start w:val="1"/>
      <w:numFmt w:val="lowerRoman"/>
      <w:lvlText w:val="%3"/>
      <w:lvlJc w:val="left"/>
      <w:pPr>
        <w:ind w:left="15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F2BD0E">
      <w:start w:val="1"/>
      <w:numFmt w:val="decimal"/>
      <w:lvlText w:val="%4"/>
      <w:lvlJc w:val="left"/>
      <w:pPr>
        <w:ind w:left="22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5239EC">
      <w:start w:val="1"/>
      <w:numFmt w:val="lowerLetter"/>
      <w:lvlText w:val="%5"/>
      <w:lvlJc w:val="left"/>
      <w:pPr>
        <w:ind w:left="294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6C9220">
      <w:start w:val="1"/>
      <w:numFmt w:val="lowerRoman"/>
      <w:lvlText w:val="%6"/>
      <w:lvlJc w:val="left"/>
      <w:pPr>
        <w:ind w:left="36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167046">
      <w:start w:val="1"/>
      <w:numFmt w:val="decimal"/>
      <w:lvlText w:val="%7"/>
      <w:lvlJc w:val="left"/>
      <w:pPr>
        <w:ind w:left="438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D4397C">
      <w:start w:val="1"/>
      <w:numFmt w:val="lowerLetter"/>
      <w:lvlText w:val="%8"/>
      <w:lvlJc w:val="left"/>
      <w:pPr>
        <w:ind w:left="51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1E7A54">
      <w:start w:val="1"/>
      <w:numFmt w:val="lowerRoman"/>
      <w:lvlText w:val="%9"/>
      <w:lvlJc w:val="left"/>
      <w:pPr>
        <w:ind w:left="58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1338BB"/>
    <w:multiLevelType w:val="hybridMultilevel"/>
    <w:tmpl w:val="8EDC3554"/>
    <w:lvl w:ilvl="0" w:tplc="507638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75D1A"/>
    <w:multiLevelType w:val="hybridMultilevel"/>
    <w:tmpl w:val="CE123910"/>
    <w:lvl w:ilvl="0" w:tplc="5B9AB30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auto"/>
      </w:rPr>
    </w:lvl>
    <w:lvl w:ilvl="1" w:tplc="BB009166" w:tentative="1">
      <w:start w:val="1"/>
      <w:numFmt w:val="lowerLetter"/>
      <w:lvlText w:val="%2."/>
      <w:lvlJc w:val="left"/>
      <w:pPr>
        <w:ind w:left="1440" w:hanging="360"/>
      </w:pPr>
    </w:lvl>
    <w:lvl w:ilvl="2" w:tplc="9D1E36CC" w:tentative="1">
      <w:start w:val="1"/>
      <w:numFmt w:val="lowerRoman"/>
      <w:lvlText w:val="%3."/>
      <w:lvlJc w:val="right"/>
      <w:pPr>
        <w:ind w:left="2160" w:hanging="180"/>
      </w:pPr>
    </w:lvl>
    <w:lvl w:ilvl="3" w:tplc="948EA018" w:tentative="1">
      <w:start w:val="1"/>
      <w:numFmt w:val="decimal"/>
      <w:lvlText w:val="%4."/>
      <w:lvlJc w:val="left"/>
      <w:pPr>
        <w:ind w:left="2880" w:hanging="360"/>
      </w:pPr>
    </w:lvl>
    <w:lvl w:ilvl="4" w:tplc="62A6F010" w:tentative="1">
      <w:start w:val="1"/>
      <w:numFmt w:val="lowerLetter"/>
      <w:lvlText w:val="%5."/>
      <w:lvlJc w:val="left"/>
      <w:pPr>
        <w:ind w:left="3600" w:hanging="360"/>
      </w:pPr>
    </w:lvl>
    <w:lvl w:ilvl="5" w:tplc="14BCF814" w:tentative="1">
      <w:start w:val="1"/>
      <w:numFmt w:val="lowerRoman"/>
      <w:lvlText w:val="%6."/>
      <w:lvlJc w:val="right"/>
      <w:pPr>
        <w:ind w:left="4320" w:hanging="180"/>
      </w:pPr>
    </w:lvl>
    <w:lvl w:ilvl="6" w:tplc="DF042384" w:tentative="1">
      <w:start w:val="1"/>
      <w:numFmt w:val="decimal"/>
      <w:lvlText w:val="%7."/>
      <w:lvlJc w:val="left"/>
      <w:pPr>
        <w:ind w:left="5040" w:hanging="360"/>
      </w:pPr>
    </w:lvl>
    <w:lvl w:ilvl="7" w:tplc="E9B68F9E" w:tentative="1">
      <w:start w:val="1"/>
      <w:numFmt w:val="lowerLetter"/>
      <w:lvlText w:val="%8."/>
      <w:lvlJc w:val="left"/>
      <w:pPr>
        <w:ind w:left="5760" w:hanging="360"/>
      </w:pPr>
    </w:lvl>
    <w:lvl w:ilvl="8" w:tplc="1D269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65798"/>
    <w:multiLevelType w:val="hybridMultilevel"/>
    <w:tmpl w:val="3C7CC442"/>
    <w:lvl w:ilvl="0" w:tplc="37CE6A1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69682F68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EEF4A522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7A4E61D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2206860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A7BC59B0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5C6CA8A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BDE46AAA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5F50D804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3015935"/>
    <w:multiLevelType w:val="hybridMultilevel"/>
    <w:tmpl w:val="672A0E42"/>
    <w:lvl w:ilvl="0" w:tplc="A5B6A58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4CB0A42"/>
    <w:multiLevelType w:val="hybridMultilevel"/>
    <w:tmpl w:val="280A635E"/>
    <w:lvl w:ilvl="0" w:tplc="AEC691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777A2"/>
    <w:multiLevelType w:val="hybridMultilevel"/>
    <w:tmpl w:val="06B4617C"/>
    <w:lvl w:ilvl="0" w:tplc="3FE6CD20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5"/>
  </w:num>
  <w:num w:numId="13">
    <w:abstractNumId w:val="15"/>
  </w:num>
  <w:num w:numId="14">
    <w:abstractNumId w:val="15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  <w:num w:numId="22">
    <w:abstractNumId w:val="6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055DC"/>
    <w:rsid w:val="00007D70"/>
    <w:rsid w:val="000173B6"/>
    <w:rsid w:val="000175A8"/>
    <w:rsid w:val="00023EF6"/>
    <w:rsid w:val="00026272"/>
    <w:rsid w:val="000267A0"/>
    <w:rsid w:val="00034852"/>
    <w:rsid w:val="00035171"/>
    <w:rsid w:val="000420EC"/>
    <w:rsid w:val="00042243"/>
    <w:rsid w:val="00062EF7"/>
    <w:rsid w:val="000634C7"/>
    <w:rsid w:val="00067390"/>
    <w:rsid w:val="00075296"/>
    <w:rsid w:val="00075BCA"/>
    <w:rsid w:val="00080C2C"/>
    <w:rsid w:val="00093758"/>
    <w:rsid w:val="000A79BE"/>
    <w:rsid w:val="000B07FF"/>
    <w:rsid w:val="000E0B48"/>
    <w:rsid w:val="000F3B03"/>
    <w:rsid w:val="000F4E5A"/>
    <w:rsid w:val="00101158"/>
    <w:rsid w:val="00111F7A"/>
    <w:rsid w:val="001218C8"/>
    <w:rsid w:val="001236DB"/>
    <w:rsid w:val="0013255A"/>
    <w:rsid w:val="0013725C"/>
    <w:rsid w:val="0013751D"/>
    <w:rsid w:val="00144630"/>
    <w:rsid w:val="00146EA0"/>
    <w:rsid w:val="00152732"/>
    <w:rsid w:val="00154FC8"/>
    <w:rsid w:val="00167087"/>
    <w:rsid w:val="001749EA"/>
    <w:rsid w:val="00185345"/>
    <w:rsid w:val="00187C74"/>
    <w:rsid w:val="001914E3"/>
    <w:rsid w:val="00191ABE"/>
    <w:rsid w:val="00194249"/>
    <w:rsid w:val="00196727"/>
    <w:rsid w:val="001A3148"/>
    <w:rsid w:val="001A6313"/>
    <w:rsid w:val="001B07DC"/>
    <w:rsid w:val="001B09BC"/>
    <w:rsid w:val="001B717C"/>
    <w:rsid w:val="001D0012"/>
    <w:rsid w:val="001D44B2"/>
    <w:rsid w:val="001D5F50"/>
    <w:rsid w:val="001F2C34"/>
    <w:rsid w:val="001F547A"/>
    <w:rsid w:val="00200355"/>
    <w:rsid w:val="002017FD"/>
    <w:rsid w:val="00210355"/>
    <w:rsid w:val="002132D5"/>
    <w:rsid w:val="0022346D"/>
    <w:rsid w:val="002243AB"/>
    <w:rsid w:val="002379F3"/>
    <w:rsid w:val="00246BD9"/>
    <w:rsid w:val="002613B2"/>
    <w:rsid w:val="00262720"/>
    <w:rsid w:val="002813CB"/>
    <w:rsid w:val="002818B5"/>
    <w:rsid w:val="0028563E"/>
    <w:rsid w:val="00287B0B"/>
    <w:rsid w:val="00296642"/>
    <w:rsid w:val="002C00CC"/>
    <w:rsid w:val="002C2D86"/>
    <w:rsid w:val="002C3240"/>
    <w:rsid w:val="002C3D8E"/>
    <w:rsid w:val="002C4155"/>
    <w:rsid w:val="002D434D"/>
    <w:rsid w:val="002D5320"/>
    <w:rsid w:val="002D5348"/>
    <w:rsid w:val="002E4DB7"/>
    <w:rsid w:val="002E569A"/>
    <w:rsid w:val="0030315D"/>
    <w:rsid w:val="0030415F"/>
    <w:rsid w:val="0033279C"/>
    <w:rsid w:val="00347F5F"/>
    <w:rsid w:val="003505D4"/>
    <w:rsid w:val="003659C9"/>
    <w:rsid w:val="00365DDC"/>
    <w:rsid w:val="003711D0"/>
    <w:rsid w:val="003774CC"/>
    <w:rsid w:val="003814F5"/>
    <w:rsid w:val="00385CDE"/>
    <w:rsid w:val="003961D4"/>
    <w:rsid w:val="003A1A3F"/>
    <w:rsid w:val="003A4E62"/>
    <w:rsid w:val="003A5BA0"/>
    <w:rsid w:val="003B1CA1"/>
    <w:rsid w:val="003B61DA"/>
    <w:rsid w:val="003C71B9"/>
    <w:rsid w:val="003D1849"/>
    <w:rsid w:val="003D3A39"/>
    <w:rsid w:val="003E2753"/>
    <w:rsid w:val="003E4203"/>
    <w:rsid w:val="003F2323"/>
    <w:rsid w:val="003F6B7F"/>
    <w:rsid w:val="00403920"/>
    <w:rsid w:val="00405860"/>
    <w:rsid w:val="004067B9"/>
    <w:rsid w:val="00414CC8"/>
    <w:rsid w:val="00415353"/>
    <w:rsid w:val="00415818"/>
    <w:rsid w:val="00421858"/>
    <w:rsid w:val="0042297C"/>
    <w:rsid w:val="004239EB"/>
    <w:rsid w:val="00424CF0"/>
    <w:rsid w:val="00425B5E"/>
    <w:rsid w:val="00444B7A"/>
    <w:rsid w:val="00460FDD"/>
    <w:rsid w:val="00466A0F"/>
    <w:rsid w:val="004679C5"/>
    <w:rsid w:val="0047230A"/>
    <w:rsid w:val="004A5F55"/>
    <w:rsid w:val="004B0706"/>
    <w:rsid w:val="004B1B6C"/>
    <w:rsid w:val="004C5B38"/>
    <w:rsid w:val="004C6355"/>
    <w:rsid w:val="004D3862"/>
    <w:rsid w:val="004D5CF5"/>
    <w:rsid w:val="004E1588"/>
    <w:rsid w:val="004E2B5E"/>
    <w:rsid w:val="004E43D5"/>
    <w:rsid w:val="004F2D4F"/>
    <w:rsid w:val="004F40A0"/>
    <w:rsid w:val="00502740"/>
    <w:rsid w:val="0052589A"/>
    <w:rsid w:val="00527A8B"/>
    <w:rsid w:val="00532D78"/>
    <w:rsid w:val="00544CC7"/>
    <w:rsid w:val="00547D71"/>
    <w:rsid w:val="00552D0A"/>
    <w:rsid w:val="00553801"/>
    <w:rsid w:val="00560A79"/>
    <w:rsid w:val="005651AE"/>
    <w:rsid w:val="00566639"/>
    <w:rsid w:val="00566C5F"/>
    <w:rsid w:val="00573212"/>
    <w:rsid w:val="00575BBF"/>
    <w:rsid w:val="005910EF"/>
    <w:rsid w:val="00591378"/>
    <w:rsid w:val="00594D91"/>
    <w:rsid w:val="005A774C"/>
    <w:rsid w:val="005B24DF"/>
    <w:rsid w:val="005B6BD7"/>
    <w:rsid w:val="005C7326"/>
    <w:rsid w:val="005D137A"/>
    <w:rsid w:val="005E6704"/>
    <w:rsid w:val="005E6C41"/>
    <w:rsid w:val="005F3D46"/>
    <w:rsid w:val="00600ECB"/>
    <w:rsid w:val="00600FA3"/>
    <w:rsid w:val="0060227C"/>
    <w:rsid w:val="006119EE"/>
    <w:rsid w:val="006337A2"/>
    <w:rsid w:val="006402B9"/>
    <w:rsid w:val="00643558"/>
    <w:rsid w:val="00646D63"/>
    <w:rsid w:val="0066439C"/>
    <w:rsid w:val="00666C0C"/>
    <w:rsid w:val="00667FB3"/>
    <w:rsid w:val="00670DB6"/>
    <w:rsid w:val="00671156"/>
    <w:rsid w:val="006727DF"/>
    <w:rsid w:val="00673C7E"/>
    <w:rsid w:val="00680762"/>
    <w:rsid w:val="00681F04"/>
    <w:rsid w:val="00684149"/>
    <w:rsid w:val="00690392"/>
    <w:rsid w:val="00691DF8"/>
    <w:rsid w:val="00693D99"/>
    <w:rsid w:val="006961F4"/>
    <w:rsid w:val="006A0BB5"/>
    <w:rsid w:val="006B1B34"/>
    <w:rsid w:val="006B3327"/>
    <w:rsid w:val="006B4C1E"/>
    <w:rsid w:val="006C1BDB"/>
    <w:rsid w:val="006C58AC"/>
    <w:rsid w:val="006D2478"/>
    <w:rsid w:val="006E2E8D"/>
    <w:rsid w:val="006E4A9F"/>
    <w:rsid w:val="006E6CB1"/>
    <w:rsid w:val="006F5696"/>
    <w:rsid w:val="00704514"/>
    <w:rsid w:val="007136CC"/>
    <w:rsid w:val="00740B20"/>
    <w:rsid w:val="00752908"/>
    <w:rsid w:val="00754716"/>
    <w:rsid w:val="0075551C"/>
    <w:rsid w:val="007620FD"/>
    <w:rsid w:val="00765ED7"/>
    <w:rsid w:val="00781918"/>
    <w:rsid w:val="0079204F"/>
    <w:rsid w:val="00795140"/>
    <w:rsid w:val="007A0C51"/>
    <w:rsid w:val="007A32B0"/>
    <w:rsid w:val="007A3F80"/>
    <w:rsid w:val="007E028B"/>
    <w:rsid w:val="00803AA1"/>
    <w:rsid w:val="00807B5A"/>
    <w:rsid w:val="00813E51"/>
    <w:rsid w:val="00822B76"/>
    <w:rsid w:val="00824003"/>
    <w:rsid w:val="0083256C"/>
    <w:rsid w:val="00835B43"/>
    <w:rsid w:val="008467E9"/>
    <w:rsid w:val="00846CE7"/>
    <w:rsid w:val="00850029"/>
    <w:rsid w:val="008527BE"/>
    <w:rsid w:val="008611D2"/>
    <w:rsid w:val="008664B8"/>
    <w:rsid w:val="00866814"/>
    <w:rsid w:val="00873F94"/>
    <w:rsid w:val="008758AB"/>
    <w:rsid w:val="008824CC"/>
    <w:rsid w:val="00886322"/>
    <w:rsid w:val="00887EFB"/>
    <w:rsid w:val="00890472"/>
    <w:rsid w:val="00890695"/>
    <w:rsid w:val="0089464C"/>
    <w:rsid w:val="008A6627"/>
    <w:rsid w:val="008A77A0"/>
    <w:rsid w:val="008B0390"/>
    <w:rsid w:val="008B1AF6"/>
    <w:rsid w:val="008B77C5"/>
    <w:rsid w:val="008B7FCD"/>
    <w:rsid w:val="008C1150"/>
    <w:rsid w:val="008C30AF"/>
    <w:rsid w:val="008C7E94"/>
    <w:rsid w:val="008D217F"/>
    <w:rsid w:val="008F1018"/>
    <w:rsid w:val="00903AD8"/>
    <w:rsid w:val="00920B50"/>
    <w:rsid w:val="00921123"/>
    <w:rsid w:val="009222F9"/>
    <w:rsid w:val="00925EFE"/>
    <w:rsid w:val="00931847"/>
    <w:rsid w:val="0093277B"/>
    <w:rsid w:val="00933F2D"/>
    <w:rsid w:val="00942230"/>
    <w:rsid w:val="009445EE"/>
    <w:rsid w:val="00952DA2"/>
    <w:rsid w:val="00953955"/>
    <w:rsid w:val="00961AA5"/>
    <w:rsid w:val="00971B14"/>
    <w:rsid w:val="00973AC6"/>
    <w:rsid w:val="00975AF2"/>
    <w:rsid w:val="009775AB"/>
    <w:rsid w:val="0098111F"/>
    <w:rsid w:val="00982660"/>
    <w:rsid w:val="00985BDB"/>
    <w:rsid w:val="00993FAD"/>
    <w:rsid w:val="00994BFC"/>
    <w:rsid w:val="0099589D"/>
    <w:rsid w:val="00995FA4"/>
    <w:rsid w:val="009A0D14"/>
    <w:rsid w:val="009A167F"/>
    <w:rsid w:val="009A5D92"/>
    <w:rsid w:val="009C5453"/>
    <w:rsid w:val="009C57D0"/>
    <w:rsid w:val="009D42F3"/>
    <w:rsid w:val="009D459C"/>
    <w:rsid w:val="009D7A98"/>
    <w:rsid w:val="009E5B79"/>
    <w:rsid w:val="009F4D90"/>
    <w:rsid w:val="00A043A4"/>
    <w:rsid w:val="00A27BEC"/>
    <w:rsid w:val="00A46281"/>
    <w:rsid w:val="00A55FA3"/>
    <w:rsid w:val="00A63B74"/>
    <w:rsid w:val="00A64720"/>
    <w:rsid w:val="00A65243"/>
    <w:rsid w:val="00A7336E"/>
    <w:rsid w:val="00A86D9F"/>
    <w:rsid w:val="00AB39A4"/>
    <w:rsid w:val="00AC0C71"/>
    <w:rsid w:val="00AD2485"/>
    <w:rsid w:val="00AD67F4"/>
    <w:rsid w:val="00AE1CBC"/>
    <w:rsid w:val="00AE448A"/>
    <w:rsid w:val="00AE6329"/>
    <w:rsid w:val="00B002EE"/>
    <w:rsid w:val="00B019B8"/>
    <w:rsid w:val="00B13584"/>
    <w:rsid w:val="00B15742"/>
    <w:rsid w:val="00B15775"/>
    <w:rsid w:val="00B30032"/>
    <w:rsid w:val="00B4692C"/>
    <w:rsid w:val="00B511EC"/>
    <w:rsid w:val="00B60A9C"/>
    <w:rsid w:val="00B9380A"/>
    <w:rsid w:val="00B938CE"/>
    <w:rsid w:val="00BA5682"/>
    <w:rsid w:val="00BA769A"/>
    <w:rsid w:val="00BA7E74"/>
    <w:rsid w:val="00BC0782"/>
    <w:rsid w:val="00BD1B68"/>
    <w:rsid w:val="00BD1F9A"/>
    <w:rsid w:val="00BD3476"/>
    <w:rsid w:val="00BD7E9D"/>
    <w:rsid w:val="00BF2007"/>
    <w:rsid w:val="00BF593A"/>
    <w:rsid w:val="00C01632"/>
    <w:rsid w:val="00C0242B"/>
    <w:rsid w:val="00C07D50"/>
    <w:rsid w:val="00C170C1"/>
    <w:rsid w:val="00C20D5A"/>
    <w:rsid w:val="00C3206E"/>
    <w:rsid w:val="00C40C65"/>
    <w:rsid w:val="00C51297"/>
    <w:rsid w:val="00C666A2"/>
    <w:rsid w:val="00C7324F"/>
    <w:rsid w:val="00C811EB"/>
    <w:rsid w:val="00C83000"/>
    <w:rsid w:val="00C84399"/>
    <w:rsid w:val="00C866DA"/>
    <w:rsid w:val="00C87DB7"/>
    <w:rsid w:val="00C94E70"/>
    <w:rsid w:val="00CA1D74"/>
    <w:rsid w:val="00CA3DC3"/>
    <w:rsid w:val="00CA7D25"/>
    <w:rsid w:val="00CB7F35"/>
    <w:rsid w:val="00CC4A6A"/>
    <w:rsid w:val="00CC75AF"/>
    <w:rsid w:val="00CD5909"/>
    <w:rsid w:val="00CE20F0"/>
    <w:rsid w:val="00D00F54"/>
    <w:rsid w:val="00D01367"/>
    <w:rsid w:val="00D01FF3"/>
    <w:rsid w:val="00D05F7C"/>
    <w:rsid w:val="00D06933"/>
    <w:rsid w:val="00D20E3C"/>
    <w:rsid w:val="00D27A08"/>
    <w:rsid w:val="00D311FB"/>
    <w:rsid w:val="00D35E0D"/>
    <w:rsid w:val="00D402CB"/>
    <w:rsid w:val="00D5217E"/>
    <w:rsid w:val="00D52B2B"/>
    <w:rsid w:val="00D62338"/>
    <w:rsid w:val="00D662AE"/>
    <w:rsid w:val="00D72F8D"/>
    <w:rsid w:val="00D74DE1"/>
    <w:rsid w:val="00D75D1B"/>
    <w:rsid w:val="00D82FA3"/>
    <w:rsid w:val="00D85585"/>
    <w:rsid w:val="00D92AA8"/>
    <w:rsid w:val="00DB2CF6"/>
    <w:rsid w:val="00DC19F3"/>
    <w:rsid w:val="00DC281E"/>
    <w:rsid w:val="00DC3EC6"/>
    <w:rsid w:val="00DC41DC"/>
    <w:rsid w:val="00DC4BD4"/>
    <w:rsid w:val="00DD2686"/>
    <w:rsid w:val="00DD2C00"/>
    <w:rsid w:val="00DD5CF5"/>
    <w:rsid w:val="00DF3CB2"/>
    <w:rsid w:val="00E02E57"/>
    <w:rsid w:val="00E22532"/>
    <w:rsid w:val="00E2265D"/>
    <w:rsid w:val="00E328D5"/>
    <w:rsid w:val="00E33CFF"/>
    <w:rsid w:val="00E36FC2"/>
    <w:rsid w:val="00E40929"/>
    <w:rsid w:val="00E42085"/>
    <w:rsid w:val="00E430F6"/>
    <w:rsid w:val="00E432B6"/>
    <w:rsid w:val="00E457A2"/>
    <w:rsid w:val="00E55651"/>
    <w:rsid w:val="00E55B75"/>
    <w:rsid w:val="00E725EB"/>
    <w:rsid w:val="00E77AC9"/>
    <w:rsid w:val="00E8047A"/>
    <w:rsid w:val="00E823D2"/>
    <w:rsid w:val="00E87A58"/>
    <w:rsid w:val="00E87E4C"/>
    <w:rsid w:val="00E92232"/>
    <w:rsid w:val="00E937AB"/>
    <w:rsid w:val="00E96CC5"/>
    <w:rsid w:val="00EA3538"/>
    <w:rsid w:val="00EB1F22"/>
    <w:rsid w:val="00EB1F90"/>
    <w:rsid w:val="00EB33AC"/>
    <w:rsid w:val="00ED289A"/>
    <w:rsid w:val="00ED4801"/>
    <w:rsid w:val="00ED67BB"/>
    <w:rsid w:val="00EE1A06"/>
    <w:rsid w:val="00EF522A"/>
    <w:rsid w:val="00F0205E"/>
    <w:rsid w:val="00F024AB"/>
    <w:rsid w:val="00F02820"/>
    <w:rsid w:val="00F07884"/>
    <w:rsid w:val="00F21F7C"/>
    <w:rsid w:val="00F43AE7"/>
    <w:rsid w:val="00F44477"/>
    <w:rsid w:val="00F5766B"/>
    <w:rsid w:val="00F63092"/>
    <w:rsid w:val="00F64EAA"/>
    <w:rsid w:val="00F70802"/>
    <w:rsid w:val="00F9122A"/>
    <w:rsid w:val="00F94E28"/>
    <w:rsid w:val="00FA1BF4"/>
    <w:rsid w:val="00FB7449"/>
    <w:rsid w:val="00FC011B"/>
    <w:rsid w:val="00FC1E39"/>
    <w:rsid w:val="00FC1FBB"/>
    <w:rsid w:val="00FD7021"/>
    <w:rsid w:val="00FD705C"/>
    <w:rsid w:val="00FE7B1B"/>
    <w:rsid w:val="00FF0433"/>
    <w:rsid w:val="00FF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CFAC5"/>
  <w15:docId w15:val="{AAE3F913-B579-4E9B-881C-6227B49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AC"/>
  </w:style>
  <w:style w:type="paragraph" w:styleId="Nagwek1">
    <w:name w:val="heading 1"/>
    <w:basedOn w:val="Normalny"/>
    <w:next w:val="Nagwek2"/>
    <w:link w:val="Nagwek1Znak"/>
    <w:uiPriority w:val="9"/>
    <w:qFormat/>
    <w:rsid w:val="00667FB3"/>
    <w:pPr>
      <w:keepLines/>
      <w:numPr>
        <w:numId w:val="1"/>
      </w:numPr>
      <w:spacing w:before="240" w:after="120" w:line="240" w:lineRule="auto"/>
      <w:ind w:left="680" w:hanging="680"/>
      <w:jc w:val="both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64720"/>
    <w:pPr>
      <w:keepLines/>
      <w:spacing w:before="60" w:after="60" w:line="240" w:lineRule="auto"/>
      <w:ind w:left="720" w:hanging="720"/>
      <w:outlineLvl w:val="2"/>
    </w:pPr>
    <w:rPr>
      <w:rFonts w:eastAsiaTheme="majorEastAsia" w:cstheme="majorBidi"/>
      <w:color w:val="3B3838" w:themeColor="background2" w:themeShade="40"/>
      <w:spacing w:val="20"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4720"/>
    <w:pPr>
      <w:keepNext/>
      <w:keepLines/>
      <w:spacing w:before="40" w:after="6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gwek8">
    <w:name w:val="heading 8"/>
    <w:aliases w:val="1)"/>
    <w:basedOn w:val="Normalny"/>
    <w:next w:val="Normalny"/>
    <w:link w:val="Nagwek8Znak"/>
    <w:uiPriority w:val="9"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1)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9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7FB3"/>
    <w:rPr>
      <w:rFonts w:asciiTheme="majorHAnsi" w:eastAsiaTheme="majorEastAsia" w:hAnsiTheme="majorHAnsi" w:cstheme="majorBidi"/>
      <w:b/>
      <w:color w:val="3B3838" w:themeColor="background2" w:themeShade="4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7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4720"/>
    <w:rPr>
      <w:rFonts w:eastAsiaTheme="majorEastAsia" w:cstheme="majorBidi"/>
      <w:color w:val="3B3838" w:themeColor="background2" w:themeShade="40"/>
      <w:spacing w:val="20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A6472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styleId="Odwoanieintensywne">
    <w:name w:val="Intense Reference"/>
    <w:basedOn w:val="Domylnaczcionkaakapitu"/>
    <w:uiPriority w:val="32"/>
    <w:qFormat/>
    <w:rsid w:val="00A64720"/>
    <w:rPr>
      <w:b/>
      <w:bCs/>
      <w:smallCaps/>
      <w:color w:val="5B9BD5" w:themeColor="accent1"/>
      <w:spacing w:val="5"/>
    </w:rPr>
  </w:style>
  <w:style w:type="paragraph" w:customStyle="1" w:styleId="11">
    <w:name w:val="1.1"/>
    <w:basedOn w:val="Nagwek2"/>
    <w:qFormat/>
    <w:rsid w:val="00A64720"/>
    <w:pPr>
      <w:keepNext w:val="0"/>
      <w:spacing w:before="120" w:after="120" w:line="240" w:lineRule="auto"/>
      <w:ind w:left="-1612" w:hanging="482"/>
    </w:pPr>
    <w:rPr>
      <w:rFonts w:asciiTheme="minorHAnsi" w:hAnsiTheme="minorHAnsi"/>
      <w:color w:val="0D0D0D" w:themeColor="text1" w:themeTint="F2"/>
      <w:sz w:val="20"/>
    </w:rPr>
  </w:style>
  <w:style w:type="paragraph" w:styleId="Bezodstpw">
    <w:name w:val="No Spacing"/>
    <w:link w:val="BezodstpwZnak"/>
    <w:uiPriority w:val="1"/>
    <w:qFormat/>
    <w:rsid w:val="009F4D90"/>
    <w:pPr>
      <w:spacing w:before="60" w:after="0" w:line="240" w:lineRule="auto"/>
      <w:ind w:left="680" w:hanging="357"/>
      <w:jc w:val="both"/>
    </w:pPr>
    <w:rPr>
      <w:rFonts w:ascii="Verdana" w:eastAsiaTheme="minorEastAsia" w:hAnsi="Verdana"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4D90"/>
    <w:rPr>
      <w:rFonts w:ascii="Verdana" w:eastAsiaTheme="minorEastAsia" w:hAnsi="Verdana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7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AB8A-1F82-49BC-B132-DA96F09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Anita Wietrzyńska</cp:lastModifiedBy>
  <cp:revision>35</cp:revision>
  <cp:lastPrinted>2021-06-28T10:50:00Z</cp:lastPrinted>
  <dcterms:created xsi:type="dcterms:W3CDTF">2021-06-25T09:51:00Z</dcterms:created>
  <dcterms:modified xsi:type="dcterms:W3CDTF">2021-06-28T12:30:00Z</dcterms:modified>
</cp:coreProperties>
</file>